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CA9" w14:textId="77777777" w:rsidR="00AC10E6" w:rsidRDefault="00AC10E6" w:rsidP="00464302">
      <w:pPr>
        <w:ind w:left="495" w:hanging="495"/>
        <w:jc w:val="both"/>
      </w:pPr>
    </w:p>
    <w:p w14:paraId="2BF2830A" w14:textId="77777777" w:rsidR="00E56601" w:rsidRDefault="00E56601" w:rsidP="00464302">
      <w:pPr>
        <w:numPr>
          <w:ilvl w:val="0"/>
          <w:numId w:val="4"/>
        </w:numPr>
        <w:jc w:val="both"/>
        <w:rPr>
          <w:rFonts w:ascii="Arial" w:hAnsi="Arial" w:cs="Arial"/>
          <w:b/>
          <w:sz w:val="22"/>
        </w:rPr>
      </w:pPr>
      <w:r>
        <w:rPr>
          <w:rFonts w:ascii="Arial" w:hAnsi="Arial" w:cs="Arial"/>
          <w:b/>
          <w:sz w:val="22"/>
        </w:rPr>
        <w:t>Revision Log</w:t>
      </w:r>
    </w:p>
    <w:p w14:paraId="2BF2830B" w14:textId="77777777" w:rsidR="00E56601" w:rsidRDefault="00E56601" w:rsidP="00E56601">
      <w:pPr>
        <w:ind w:left="495"/>
        <w:jc w:val="both"/>
        <w:rPr>
          <w:rFonts w:ascii="Arial" w:hAnsi="Arial" w:cs="Arial"/>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E56601" w14:paraId="2BF2830D" w14:textId="77777777" w:rsidTr="00E56601">
        <w:trPr>
          <w:cantSplit/>
          <w:trHeight w:val="520"/>
        </w:trPr>
        <w:tc>
          <w:tcPr>
            <w:tcW w:w="9648" w:type="dxa"/>
            <w:gridSpan w:val="6"/>
            <w:tcBorders>
              <w:top w:val="single" w:sz="24" w:space="0" w:color="auto"/>
              <w:left w:val="single" w:sz="24" w:space="0" w:color="auto"/>
              <w:bottom w:val="single" w:sz="6" w:space="0" w:color="auto"/>
              <w:right w:val="single" w:sz="24" w:space="0" w:color="auto"/>
            </w:tcBorders>
            <w:vAlign w:val="center"/>
            <w:hideMark/>
          </w:tcPr>
          <w:p w14:paraId="2BF2830C" w14:textId="77777777" w:rsidR="00E56601" w:rsidRDefault="00E56601" w:rsidP="001E7EDE">
            <w:pPr>
              <w:jc w:val="center"/>
              <w:rPr>
                <w:rFonts w:ascii="Arial" w:eastAsia="SimSun" w:hAnsi="Arial" w:cs="Arial"/>
                <w:szCs w:val="22"/>
                <w:lang w:eastAsia="zh-CN"/>
              </w:rPr>
            </w:pPr>
            <w:r>
              <w:rPr>
                <w:rFonts w:ascii="Arial" w:eastAsia="SimSun" w:hAnsi="Arial" w:cs="Arial"/>
                <w:szCs w:val="22"/>
                <w:lang w:eastAsia="zh-CN"/>
              </w:rPr>
              <w:t>Revision Log</w:t>
            </w:r>
          </w:p>
        </w:tc>
      </w:tr>
      <w:tr w:rsidR="00E56601" w14:paraId="2BF28313" w14:textId="77777777" w:rsidTr="00E56601">
        <w:trPr>
          <w:cantSplit/>
          <w:trHeight w:val="572"/>
        </w:trPr>
        <w:tc>
          <w:tcPr>
            <w:tcW w:w="1420" w:type="dxa"/>
            <w:tcBorders>
              <w:top w:val="single" w:sz="6" w:space="0" w:color="auto"/>
              <w:left w:val="single" w:sz="24" w:space="0" w:color="auto"/>
              <w:bottom w:val="single" w:sz="6" w:space="0" w:color="auto"/>
              <w:right w:val="single" w:sz="6" w:space="0" w:color="auto"/>
            </w:tcBorders>
            <w:vAlign w:val="center"/>
            <w:hideMark/>
          </w:tcPr>
          <w:p w14:paraId="2BF2830E" w14:textId="77777777" w:rsidR="00E56601" w:rsidRDefault="00E56601" w:rsidP="001E7EDE">
            <w:pPr>
              <w:jc w:val="center"/>
              <w:rPr>
                <w:rFonts w:ascii="Arial" w:eastAsia="SimSun" w:hAnsi="Arial" w:cs="Arial"/>
                <w:sz w:val="22"/>
                <w:szCs w:val="22"/>
                <w:lang w:eastAsia="zh-CN"/>
              </w:rPr>
            </w:pPr>
            <w:r>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BF2830F" w14:textId="77777777" w:rsidR="00E56601" w:rsidRDefault="00E56601" w:rsidP="001E7EDE">
            <w:pPr>
              <w:jc w:val="center"/>
              <w:rPr>
                <w:rFonts w:ascii="Arial" w:eastAsia="SimSun" w:hAnsi="Arial" w:cs="Arial"/>
                <w:sz w:val="22"/>
                <w:szCs w:val="22"/>
                <w:lang w:eastAsia="zh-CN"/>
              </w:rPr>
            </w:pPr>
            <w:r>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F28310" w14:textId="77777777" w:rsidR="00E56601" w:rsidRDefault="00E56601" w:rsidP="001E7EDE">
            <w:pPr>
              <w:jc w:val="center"/>
              <w:rPr>
                <w:rFonts w:ascii="Arial" w:eastAsia="SimSun" w:hAnsi="Arial" w:cs="Arial"/>
                <w:sz w:val="22"/>
                <w:szCs w:val="22"/>
                <w:lang w:eastAsia="zh-CN"/>
              </w:rPr>
            </w:pPr>
            <w:r>
              <w:rPr>
                <w:rFonts w:ascii="Arial" w:eastAsia="SimSun" w:hAnsi="Arial" w:cs="Arial"/>
                <w:sz w:val="22"/>
                <w:szCs w:val="22"/>
                <w:lang w:eastAsia="zh-CN"/>
              </w:rPr>
              <w:t>Section</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BF28311" w14:textId="77777777" w:rsidR="00E56601" w:rsidRDefault="00E56601" w:rsidP="001E7EDE">
            <w:pPr>
              <w:jc w:val="center"/>
              <w:rPr>
                <w:rFonts w:ascii="Arial" w:eastAsia="SimSun" w:hAnsi="Arial" w:cs="Arial"/>
                <w:sz w:val="22"/>
                <w:szCs w:val="22"/>
                <w:lang w:eastAsia="zh-CN"/>
              </w:rPr>
            </w:pPr>
            <w:r>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BF28312" w14:textId="77777777" w:rsidR="00E56601" w:rsidRDefault="00E56601" w:rsidP="001E7EDE">
            <w:pPr>
              <w:ind w:left="119" w:hangingChars="54" w:hanging="119"/>
              <w:jc w:val="center"/>
              <w:rPr>
                <w:rFonts w:ascii="Arial" w:eastAsia="SimSun" w:hAnsi="Arial" w:cs="Arial"/>
                <w:sz w:val="22"/>
                <w:szCs w:val="22"/>
                <w:lang w:eastAsia="zh-CN"/>
              </w:rPr>
            </w:pPr>
            <w:r>
              <w:rPr>
                <w:rFonts w:ascii="Arial" w:eastAsia="SimSun" w:hAnsi="Arial" w:cs="Arial"/>
                <w:sz w:val="22"/>
                <w:szCs w:val="22"/>
                <w:lang w:eastAsia="zh-CN"/>
              </w:rPr>
              <w:t>Revised By</w:t>
            </w:r>
          </w:p>
        </w:tc>
      </w:tr>
      <w:tr w:rsidR="00E56601" w14:paraId="2BF28319"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hideMark/>
          </w:tcPr>
          <w:p w14:paraId="2BF28314" w14:textId="77777777" w:rsidR="00E56601" w:rsidRDefault="00E56601" w:rsidP="001E7EDE">
            <w:pPr>
              <w:jc w:val="center"/>
              <w:rPr>
                <w:rFonts w:ascii="Arial" w:eastAsia="SimSun" w:hAnsi="Arial" w:cs="Arial"/>
                <w:sz w:val="18"/>
                <w:szCs w:val="18"/>
                <w:lang w:eastAsia="zh-CN"/>
              </w:rPr>
            </w:pPr>
            <w:r>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BF28315" w14:textId="68546604" w:rsidR="00E56601" w:rsidRDefault="00F228D7" w:rsidP="001E7EDE">
            <w:pPr>
              <w:jc w:val="center"/>
              <w:rPr>
                <w:rFonts w:ascii="Arial" w:eastAsia="SimSun" w:hAnsi="Arial" w:cs="Arial"/>
                <w:sz w:val="18"/>
                <w:szCs w:val="18"/>
                <w:lang w:eastAsia="zh-CN"/>
              </w:rPr>
            </w:pPr>
            <w:r>
              <w:rPr>
                <w:rFonts w:ascii="Arial" w:eastAsia="SimSun" w:hAnsi="Arial" w:cs="Arial"/>
                <w:sz w:val="18"/>
                <w:szCs w:val="18"/>
                <w:lang w:eastAsia="zh-CN"/>
              </w:rPr>
              <w:t>06</w:t>
            </w:r>
            <w:r w:rsidR="00B75E34">
              <w:rPr>
                <w:rFonts w:ascii="Arial" w:eastAsia="SimSun" w:hAnsi="Arial" w:cs="Arial"/>
                <w:sz w:val="18"/>
                <w:szCs w:val="18"/>
                <w:lang w:eastAsia="zh-CN"/>
              </w:rPr>
              <w:t>/</w:t>
            </w:r>
            <w:r>
              <w:rPr>
                <w:rFonts w:ascii="Arial" w:eastAsia="SimSun" w:hAnsi="Arial" w:cs="Arial"/>
                <w:sz w:val="18"/>
                <w:szCs w:val="18"/>
                <w:lang w:eastAsia="zh-CN"/>
              </w:rPr>
              <w:t>29</w:t>
            </w:r>
            <w:r w:rsidR="00B75E34">
              <w:rPr>
                <w:rFonts w:ascii="Arial" w:eastAsia="SimSun" w:hAnsi="Arial" w:cs="Arial"/>
                <w:sz w:val="18"/>
                <w:szCs w:val="18"/>
                <w:lang w:eastAsia="zh-CN"/>
              </w:rPr>
              <w:t>/</w:t>
            </w:r>
            <w:r w:rsidR="00E56601">
              <w:rPr>
                <w:rFonts w:ascii="Arial" w:eastAsia="SimSun" w:hAnsi="Arial" w:cs="Arial"/>
                <w:sz w:val="18"/>
                <w:szCs w:val="18"/>
                <w:lang w:eastAsia="zh-CN"/>
              </w:rPr>
              <w:t>2016</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F28316" w14:textId="77777777" w:rsidR="00E56601" w:rsidRDefault="00E56601" w:rsidP="001E7EDE">
            <w:pPr>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BF28317" w14:textId="77777777" w:rsidR="00E56601" w:rsidRDefault="00E56601" w:rsidP="001E7EDE">
            <w:pPr>
              <w:jc w:val="center"/>
              <w:rPr>
                <w:rFonts w:ascii="Arial" w:eastAsia="SimSun" w:hAnsi="Arial" w:cs="Arial"/>
                <w:sz w:val="18"/>
                <w:szCs w:val="18"/>
                <w:lang w:eastAsia="zh-CN"/>
              </w:rPr>
            </w:pPr>
            <w:r>
              <w:rPr>
                <w:rFonts w:ascii="Arial" w:eastAsia="SimSun" w:hAnsi="Arial" w:cs="Arial"/>
                <w:sz w:val="18"/>
                <w:szCs w:val="18"/>
                <w:lang w:eastAsia="zh-CN"/>
              </w:rPr>
              <w:t>Initial Release</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BF28318" w14:textId="77777777" w:rsidR="00E56601" w:rsidRDefault="00F228D7" w:rsidP="001E7EDE">
            <w:pPr>
              <w:jc w:val="center"/>
              <w:rPr>
                <w:rFonts w:ascii="Arial" w:eastAsia="SimSun" w:hAnsi="Arial" w:cs="Arial"/>
                <w:sz w:val="18"/>
                <w:szCs w:val="18"/>
                <w:lang w:eastAsia="zh-CN"/>
              </w:rPr>
            </w:pPr>
            <w:r>
              <w:rPr>
                <w:rFonts w:ascii="Arial" w:eastAsia="SimSun" w:hAnsi="Arial" w:cs="Arial"/>
                <w:sz w:val="18"/>
                <w:szCs w:val="18"/>
                <w:lang w:eastAsia="zh-CN"/>
              </w:rPr>
              <w:t>GR</w:t>
            </w:r>
          </w:p>
        </w:tc>
      </w:tr>
      <w:tr w:rsidR="00E56601" w14:paraId="2BF2831F"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1A" w14:textId="77777777" w:rsidR="00E56601" w:rsidRPr="00594095" w:rsidRDefault="00754080"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2BF2831B" w14:textId="42F4FC87" w:rsidR="00E56601" w:rsidRPr="00594095" w:rsidRDefault="00C21C0F"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09</w:t>
            </w:r>
            <w:r w:rsidR="00B75E34">
              <w:rPr>
                <w:rFonts w:ascii="Arial" w:eastAsia="SimSun" w:hAnsi="Arial" w:cs="Arial"/>
                <w:sz w:val="18"/>
                <w:szCs w:val="18"/>
                <w:lang w:eastAsia="zh-CN"/>
              </w:rPr>
              <w:t>/</w:t>
            </w:r>
            <w:r w:rsidRPr="00594095">
              <w:rPr>
                <w:rFonts w:ascii="Arial" w:eastAsia="SimSun" w:hAnsi="Arial" w:cs="Arial"/>
                <w:sz w:val="18"/>
                <w:szCs w:val="18"/>
                <w:lang w:eastAsia="zh-CN"/>
              </w:rPr>
              <w:t>06</w:t>
            </w:r>
            <w:r w:rsidR="00B75E34">
              <w:rPr>
                <w:rFonts w:ascii="Arial" w:eastAsia="SimSun" w:hAnsi="Arial" w:cs="Arial"/>
                <w:sz w:val="18"/>
                <w:szCs w:val="18"/>
                <w:lang w:eastAsia="zh-CN"/>
              </w:rPr>
              <w:t>/</w:t>
            </w:r>
            <w:r w:rsidRPr="00594095">
              <w:rPr>
                <w:rFonts w:ascii="Arial" w:eastAsia="SimSun" w:hAnsi="Arial" w:cs="Arial"/>
                <w:sz w:val="18"/>
                <w:szCs w:val="18"/>
                <w:lang w:eastAsia="zh-CN"/>
              </w:rPr>
              <w:t>2017</w:t>
            </w:r>
          </w:p>
        </w:tc>
        <w:tc>
          <w:tcPr>
            <w:tcW w:w="992" w:type="dxa"/>
            <w:tcBorders>
              <w:top w:val="single" w:sz="6" w:space="0" w:color="auto"/>
              <w:left w:val="single" w:sz="6" w:space="0" w:color="auto"/>
              <w:bottom w:val="single" w:sz="6" w:space="0" w:color="auto"/>
              <w:right w:val="single" w:sz="6" w:space="0" w:color="auto"/>
            </w:tcBorders>
            <w:vAlign w:val="center"/>
          </w:tcPr>
          <w:p w14:paraId="2BF2831C" w14:textId="77777777" w:rsidR="00E56601" w:rsidRPr="00594095" w:rsidRDefault="00C21C0F"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5.1.1</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1D" w14:textId="77777777" w:rsidR="00E56601" w:rsidRPr="00594095" w:rsidRDefault="00C21C0F"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Updated Module selection based on Extol’s new product introduction.</w:t>
            </w:r>
          </w:p>
        </w:tc>
        <w:tc>
          <w:tcPr>
            <w:tcW w:w="1080" w:type="dxa"/>
            <w:tcBorders>
              <w:top w:val="single" w:sz="6" w:space="0" w:color="auto"/>
              <w:left w:val="single" w:sz="6" w:space="0" w:color="auto"/>
              <w:bottom w:val="single" w:sz="6" w:space="0" w:color="auto"/>
              <w:right w:val="single" w:sz="24" w:space="0" w:color="auto"/>
            </w:tcBorders>
            <w:vAlign w:val="center"/>
          </w:tcPr>
          <w:p w14:paraId="2BF2831E" w14:textId="77777777" w:rsidR="00E56601" w:rsidRPr="00594095" w:rsidRDefault="00C21C0F"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GR</w:t>
            </w:r>
          </w:p>
        </w:tc>
      </w:tr>
      <w:tr w:rsidR="00E56601" w14:paraId="2BF28325"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20" w14:textId="3528A1C2" w:rsidR="00E56601" w:rsidRPr="00594095" w:rsidRDefault="00473807"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2BF28321" w14:textId="787C58B2" w:rsidR="00E56601" w:rsidRPr="00594095" w:rsidRDefault="00ED377F" w:rsidP="001E7EDE">
            <w:pPr>
              <w:jc w:val="center"/>
              <w:rPr>
                <w:rFonts w:ascii="Arial" w:eastAsia="SimSun" w:hAnsi="Arial" w:cs="Arial"/>
                <w:sz w:val="18"/>
                <w:szCs w:val="18"/>
                <w:lang w:eastAsia="zh-CN"/>
              </w:rPr>
            </w:pPr>
            <w:r>
              <w:rPr>
                <w:rFonts w:ascii="Arial" w:eastAsia="SimSun" w:hAnsi="Arial" w:cs="Arial"/>
                <w:sz w:val="18"/>
                <w:szCs w:val="18"/>
                <w:lang w:eastAsia="zh-CN"/>
              </w:rPr>
              <w:t>09</w:t>
            </w:r>
            <w:r w:rsidR="00B75E34">
              <w:rPr>
                <w:rFonts w:ascii="Arial" w:eastAsia="SimSun" w:hAnsi="Arial" w:cs="Arial"/>
                <w:sz w:val="18"/>
                <w:szCs w:val="18"/>
                <w:lang w:eastAsia="zh-CN"/>
              </w:rPr>
              <w:t>/24/2019</w:t>
            </w:r>
          </w:p>
        </w:tc>
        <w:tc>
          <w:tcPr>
            <w:tcW w:w="992" w:type="dxa"/>
            <w:tcBorders>
              <w:top w:val="single" w:sz="6" w:space="0" w:color="auto"/>
              <w:left w:val="single" w:sz="6" w:space="0" w:color="auto"/>
              <w:bottom w:val="single" w:sz="6" w:space="0" w:color="auto"/>
              <w:right w:val="single" w:sz="6" w:space="0" w:color="auto"/>
            </w:tcBorders>
            <w:vAlign w:val="center"/>
          </w:tcPr>
          <w:p w14:paraId="2BF28322" w14:textId="77777777" w:rsidR="00E56601" w:rsidRPr="00594095" w:rsidRDefault="00E56601" w:rsidP="001E7EDE">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23" w14:textId="2317B747" w:rsidR="00E56601" w:rsidRPr="00594095" w:rsidRDefault="00BA4FF4" w:rsidP="001E7EDE">
            <w:pPr>
              <w:jc w:val="center"/>
              <w:rPr>
                <w:rFonts w:ascii="Arial" w:eastAsia="SimSun" w:hAnsi="Arial" w:cs="Arial"/>
                <w:sz w:val="18"/>
                <w:szCs w:val="18"/>
                <w:lang w:eastAsia="zh-CN"/>
              </w:rPr>
            </w:pPr>
            <w:r w:rsidRPr="00594095">
              <w:rPr>
                <w:rFonts w:ascii="Arial" w:eastAsia="SimSun" w:hAnsi="Arial" w:cs="Arial"/>
                <w:sz w:val="18"/>
                <w:szCs w:val="22"/>
                <w:lang w:eastAsia="zh-CN"/>
              </w:rPr>
              <w:t>Mass updates,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2BF28324" w14:textId="73ED834A" w:rsidR="00E56601" w:rsidRPr="00594095" w:rsidRDefault="00473807" w:rsidP="001E7EDE">
            <w:pPr>
              <w:jc w:val="center"/>
              <w:rPr>
                <w:rFonts w:ascii="Arial" w:eastAsia="SimSun" w:hAnsi="Arial" w:cs="Arial"/>
                <w:sz w:val="18"/>
                <w:szCs w:val="18"/>
                <w:lang w:eastAsia="zh-CN"/>
              </w:rPr>
            </w:pPr>
            <w:r w:rsidRPr="00594095">
              <w:rPr>
                <w:rFonts w:ascii="Arial" w:eastAsia="SimSun" w:hAnsi="Arial" w:cs="Arial"/>
                <w:sz w:val="18"/>
                <w:szCs w:val="18"/>
                <w:lang w:eastAsia="zh-CN"/>
              </w:rPr>
              <w:t>NT</w:t>
            </w:r>
          </w:p>
        </w:tc>
      </w:tr>
      <w:tr w:rsidR="00E56601" w14:paraId="2BF2832B"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26" w14:textId="7FD683FB" w:rsidR="00E56601" w:rsidRPr="001C0E5F" w:rsidRDefault="001E7EDE" w:rsidP="001E7EDE">
            <w:pPr>
              <w:jc w:val="center"/>
              <w:rPr>
                <w:rFonts w:ascii="Arial" w:eastAsia="SimSun" w:hAnsi="Arial" w:cs="Arial"/>
                <w:sz w:val="18"/>
                <w:szCs w:val="18"/>
                <w:lang w:eastAsia="zh-CN"/>
              </w:rPr>
            </w:pPr>
            <w:r>
              <w:rPr>
                <w:rFonts w:ascii="Arial" w:eastAsia="SimSun" w:hAnsi="Arial" w:cs="Arial"/>
                <w:sz w:val="18"/>
                <w:szCs w:val="18"/>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2BF28327" w14:textId="66F71945" w:rsidR="00E56601" w:rsidRPr="001C0E5F" w:rsidRDefault="001E7EDE" w:rsidP="001E7EDE">
            <w:pPr>
              <w:jc w:val="center"/>
              <w:rPr>
                <w:rFonts w:ascii="Arial" w:eastAsia="SimSun" w:hAnsi="Arial" w:cs="Arial"/>
                <w:sz w:val="18"/>
                <w:szCs w:val="18"/>
                <w:lang w:eastAsia="zh-CN"/>
              </w:rPr>
            </w:pPr>
            <w:r>
              <w:rPr>
                <w:rFonts w:ascii="Arial" w:eastAsia="SimSun" w:hAnsi="Arial" w:cs="Arial"/>
                <w:sz w:val="18"/>
                <w:szCs w:val="18"/>
                <w:lang w:eastAsia="zh-CN"/>
              </w:rPr>
              <w:t>4/</w:t>
            </w:r>
            <w:r w:rsidR="00116913">
              <w:rPr>
                <w:rFonts w:ascii="Arial" w:eastAsia="SimSun" w:hAnsi="Arial" w:cs="Arial"/>
                <w:sz w:val="18"/>
                <w:szCs w:val="18"/>
                <w:lang w:eastAsia="zh-CN"/>
              </w:rPr>
              <w:t>27/</w:t>
            </w:r>
            <w:r>
              <w:rPr>
                <w:rFonts w:ascii="Arial" w:eastAsia="SimSun" w:hAnsi="Arial" w:cs="Arial"/>
                <w:sz w:val="18"/>
                <w:szCs w:val="18"/>
                <w:lang w:eastAsia="zh-CN"/>
              </w:rPr>
              <w:t>2022</w:t>
            </w:r>
          </w:p>
        </w:tc>
        <w:tc>
          <w:tcPr>
            <w:tcW w:w="992" w:type="dxa"/>
            <w:tcBorders>
              <w:top w:val="single" w:sz="6" w:space="0" w:color="auto"/>
              <w:left w:val="single" w:sz="6" w:space="0" w:color="auto"/>
              <w:bottom w:val="single" w:sz="6" w:space="0" w:color="auto"/>
              <w:right w:val="single" w:sz="6" w:space="0" w:color="auto"/>
            </w:tcBorders>
            <w:vAlign w:val="center"/>
          </w:tcPr>
          <w:p w14:paraId="2BF28328" w14:textId="299E4922" w:rsidR="00E56601" w:rsidRPr="001C0E5F" w:rsidRDefault="001E7EDE" w:rsidP="001E7EDE">
            <w:pPr>
              <w:jc w:val="center"/>
              <w:rPr>
                <w:rFonts w:ascii="Arial" w:eastAsia="SimSun" w:hAnsi="Arial" w:cs="Arial"/>
                <w:sz w:val="18"/>
                <w:szCs w:val="18"/>
                <w:lang w:eastAsia="zh-CN"/>
              </w:rPr>
            </w:pPr>
            <w:r>
              <w:rPr>
                <w:rFonts w:ascii="Arial" w:eastAsia="SimSun" w:hAnsi="Arial" w:cs="Arial"/>
                <w:sz w:val="18"/>
                <w:szCs w:val="18"/>
                <w:lang w:eastAsia="zh-CN"/>
              </w:rPr>
              <w:t>5.5</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29" w14:textId="0939B38D" w:rsidR="00E56601" w:rsidRPr="001C0E5F" w:rsidRDefault="001E7EDE" w:rsidP="001E7EDE">
            <w:pPr>
              <w:jc w:val="center"/>
              <w:rPr>
                <w:rFonts w:ascii="Arial" w:eastAsia="SimSun" w:hAnsi="Arial" w:cs="Arial"/>
                <w:sz w:val="18"/>
                <w:szCs w:val="18"/>
                <w:lang w:eastAsia="zh-CN"/>
              </w:rPr>
            </w:pPr>
            <w:r>
              <w:rPr>
                <w:rFonts w:ascii="Arial" w:eastAsia="SimSun" w:hAnsi="Arial" w:cs="Arial"/>
                <w:sz w:val="18"/>
                <w:szCs w:val="18"/>
                <w:lang w:eastAsia="zh-CN"/>
              </w:rPr>
              <w:t>Added more information for Laser Welding</w:t>
            </w:r>
          </w:p>
        </w:tc>
        <w:tc>
          <w:tcPr>
            <w:tcW w:w="1080" w:type="dxa"/>
            <w:tcBorders>
              <w:top w:val="single" w:sz="6" w:space="0" w:color="auto"/>
              <w:left w:val="single" w:sz="6" w:space="0" w:color="auto"/>
              <w:bottom w:val="single" w:sz="6" w:space="0" w:color="auto"/>
              <w:right w:val="single" w:sz="24" w:space="0" w:color="auto"/>
            </w:tcBorders>
            <w:vAlign w:val="center"/>
          </w:tcPr>
          <w:p w14:paraId="2BF2832A" w14:textId="38AAF982" w:rsidR="00E56601" w:rsidRPr="001C0E5F" w:rsidRDefault="00116913" w:rsidP="001E7EDE">
            <w:pPr>
              <w:jc w:val="center"/>
              <w:rPr>
                <w:rFonts w:ascii="Arial" w:eastAsia="SimSun" w:hAnsi="Arial" w:cs="Arial"/>
                <w:sz w:val="18"/>
                <w:szCs w:val="18"/>
                <w:lang w:eastAsia="zh-CN"/>
              </w:rPr>
            </w:pPr>
            <w:r>
              <w:rPr>
                <w:rFonts w:ascii="Arial" w:eastAsia="SimSun" w:hAnsi="Arial" w:cs="Arial"/>
                <w:sz w:val="18"/>
                <w:szCs w:val="18"/>
                <w:lang w:eastAsia="zh-CN"/>
              </w:rPr>
              <w:t>J. Jakus</w:t>
            </w:r>
          </w:p>
        </w:tc>
      </w:tr>
      <w:tr w:rsidR="00E56601" w14:paraId="2BF28331"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2C" w14:textId="4688A90A" w:rsidR="00E56601" w:rsidRPr="001C0E5F" w:rsidRDefault="007D5751" w:rsidP="001E7EDE">
            <w:pPr>
              <w:jc w:val="center"/>
              <w:rPr>
                <w:rFonts w:ascii="Arial" w:eastAsia="SimSun" w:hAnsi="Arial" w:cs="Arial"/>
                <w:sz w:val="18"/>
                <w:szCs w:val="18"/>
                <w:lang w:eastAsia="zh-CN"/>
              </w:rPr>
            </w:pPr>
            <w:r>
              <w:rPr>
                <w:rFonts w:ascii="Arial" w:eastAsia="SimSun" w:hAnsi="Arial" w:cs="Arial"/>
                <w:sz w:val="18"/>
                <w:szCs w:val="18"/>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2BF2832D" w14:textId="0868F0F7" w:rsidR="00E56601" w:rsidRPr="001C0E5F" w:rsidRDefault="007D5751" w:rsidP="001E7EDE">
            <w:pPr>
              <w:jc w:val="center"/>
              <w:rPr>
                <w:rFonts w:ascii="Arial" w:eastAsia="SimSun" w:hAnsi="Arial" w:cs="Arial"/>
                <w:sz w:val="18"/>
                <w:szCs w:val="18"/>
                <w:lang w:eastAsia="zh-CN"/>
              </w:rPr>
            </w:pPr>
            <w:r>
              <w:rPr>
                <w:rFonts w:ascii="Arial" w:eastAsia="SimSun" w:hAnsi="Arial" w:cs="Arial"/>
                <w:sz w:val="18"/>
                <w:szCs w:val="18"/>
                <w:lang w:eastAsia="zh-CN"/>
              </w:rPr>
              <w:t>12/1/23</w:t>
            </w:r>
          </w:p>
        </w:tc>
        <w:tc>
          <w:tcPr>
            <w:tcW w:w="992" w:type="dxa"/>
            <w:tcBorders>
              <w:top w:val="single" w:sz="6" w:space="0" w:color="auto"/>
              <w:left w:val="single" w:sz="6" w:space="0" w:color="auto"/>
              <w:bottom w:val="single" w:sz="6" w:space="0" w:color="auto"/>
              <w:right w:val="single" w:sz="6" w:space="0" w:color="auto"/>
            </w:tcBorders>
            <w:vAlign w:val="center"/>
          </w:tcPr>
          <w:p w14:paraId="2BF2832E" w14:textId="09FC060D" w:rsidR="00E56601" w:rsidRPr="001C0E5F" w:rsidRDefault="007D5751" w:rsidP="001E7EDE">
            <w:pPr>
              <w:jc w:val="center"/>
              <w:rPr>
                <w:rFonts w:ascii="Arial" w:eastAsia="SimSun" w:hAnsi="Arial" w:cs="Arial"/>
                <w:sz w:val="18"/>
                <w:szCs w:val="18"/>
                <w:lang w:eastAsia="zh-CN"/>
              </w:rPr>
            </w:pPr>
            <w:r>
              <w:rPr>
                <w:rFonts w:ascii="Arial" w:eastAsia="SimSun" w:hAnsi="Arial" w:cs="Arial"/>
                <w:sz w:val="18"/>
                <w:szCs w:val="18"/>
                <w:lang w:eastAsia="zh-CN"/>
              </w:rPr>
              <w:t>Header</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2F" w14:textId="46D9E44A" w:rsidR="00E56601" w:rsidRPr="001C0E5F" w:rsidRDefault="007D5751" w:rsidP="001E7EDE">
            <w:pPr>
              <w:jc w:val="center"/>
              <w:rPr>
                <w:rFonts w:ascii="Arial" w:eastAsia="SimSun" w:hAnsi="Arial" w:cs="Arial"/>
                <w:sz w:val="18"/>
                <w:szCs w:val="18"/>
                <w:lang w:eastAsia="zh-CN"/>
              </w:rPr>
            </w:pPr>
            <w:r>
              <w:rPr>
                <w:rFonts w:ascii="Arial" w:eastAsia="SimSun" w:hAnsi="Arial" w:cs="Arial"/>
                <w:sz w:val="18"/>
                <w:szCs w:val="18"/>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2BF28330" w14:textId="2B0D86F6" w:rsidR="00E56601" w:rsidRPr="001C0E5F" w:rsidRDefault="007D5751" w:rsidP="001E7EDE">
            <w:pPr>
              <w:jc w:val="center"/>
              <w:rPr>
                <w:rFonts w:ascii="Arial" w:eastAsia="SimSun" w:hAnsi="Arial" w:cs="Arial"/>
                <w:sz w:val="18"/>
                <w:szCs w:val="18"/>
                <w:lang w:eastAsia="zh-CN"/>
              </w:rPr>
            </w:pPr>
            <w:r>
              <w:rPr>
                <w:rFonts w:ascii="Arial" w:eastAsia="SimSun" w:hAnsi="Arial" w:cs="Arial"/>
                <w:sz w:val="18"/>
                <w:szCs w:val="18"/>
                <w:lang w:eastAsia="zh-CN"/>
              </w:rPr>
              <w:t>B. Balok</w:t>
            </w:r>
          </w:p>
        </w:tc>
      </w:tr>
      <w:tr w:rsidR="00E56601" w14:paraId="2BF28337"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32" w14:textId="77777777" w:rsidR="00E56601" w:rsidRPr="001C0E5F" w:rsidRDefault="00E56601" w:rsidP="001E7EDE">
            <w:pPr>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BF28333" w14:textId="77777777" w:rsidR="00E56601" w:rsidRPr="001C0E5F" w:rsidRDefault="00E56601" w:rsidP="001E7EDE">
            <w:pPr>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BF28334" w14:textId="77777777" w:rsidR="00E56601" w:rsidRPr="001C0E5F" w:rsidRDefault="00E56601" w:rsidP="001E7EDE">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35" w14:textId="77777777" w:rsidR="00E56601" w:rsidRPr="001C0E5F" w:rsidRDefault="00E56601" w:rsidP="001E7EDE">
            <w:pPr>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BF28336" w14:textId="77777777" w:rsidR="00E56601" w:rsidRPr="001C0E5F" w:rsidRDefault="00E56601" w:rsidP="001E7EDE">
            <w:pPr>
              <w:jc w:val="center"/>
              <w:rPr>
                <w:rFonts w:ascii="Arial" w:eastAsia="SimSun" w:hAnsi="Arial" w:cs="Arial"/>
                <w:sz w:val="18"/>
                <w:szCs w:val="18"/>
                <w:lang w:eastAsia="zh-CN"/>
              </w:rPr>
            </w:pPr>
          </w:p>
        </w:tc>
      </w:tr>
      <w:tr w:rsidR="00E56601" w14:paraId="2BF2833D"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38" w14:textId="77777777" w:rsidR="00E56601" w:rsidRPr="001C0E5F" w:rsidRDefault="00E56601" w:rsidP="001E7EDE">
            <w:pPr>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BF28339" w14:textId="77777777" w:rsidR="00E56601" w:rsidRPr="001C0E5F" w:rsidRDefault="00E56601" w:rsidP="001E7EDE">
            <w:pPr>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BF2833A" w14:textId="77777777" w:rsidR="00E56601" w:rsidRPr="001C0E5F" w:rsidRDefault="00E56601" w:rsidP="001E7EDE">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3B" w14:textId="77777777" w:rsidR="00E56601" w:rsidRPr="001C0E5F" w:rsidRDefault="00E56601" w:rsidP="001E7EDE">
            <w:pPr>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BF2833C" w14:textId="77777777" w:rsidR="00E56601" w:rsidRPr="001C0E5F" w:rsidRDefault="00E56601" w:rsidP="001E7EDE">
            <w:pPr>
              <w:jc w:val="center"/>
              <w:rPr>
                <w:rFonts w:ascii="Arial" w:eastAsia="SimSun" w:hAnsi="Arial" w:cs="Arial"/>
                <w:sz w:val="18"/>
                <w:szCs w:val="18"/>
                <w:lang w:eastAsia="zh-CN"/>
              </w:rPr>
            </w:pPr>
          </w:p>
        </w:tc>
      </w:tr>
      <w:tr w:rsidR="00E56601" w14:paraId="2BF28343"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3E" w14:textId="77777777" w:rsidR="00E56601" w:rsidRPr="001C0E5F" w:rsidRDefault="00E56601" w:rsidP="001E7EDE">
            <w:pPr>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BF2833F" w14:textId="77777777" w:rsidR="00E56601" w:rsidRPr="001C0E5F" w:rsidRDefault="00E56601" w:rsidP="001E7EDE">
            <w:pPr>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BF28340" w14:textId="77777777" w:rsidR="00E56601" w:rsidRPr="001C0E5F" w:rsidRDefault="00E56601" w:rsidP="001E7EDE">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41" w14:textId="77777777" w:rsidR="00E56601" w:rsidRPr="001C0E5F" w:rsidRDefault="00E56601" w:rsidP="001E7EDE">
            <w:pPr>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BF28342" w14:textId="77777777" w:rsidR="00E56601" w:rsidRPr="001C0E5F" w:rsidRDefault="00E56601" w:rsidP="001E7EDE">
            <w:pPr>
              <w:jc w:val="center"/>
              <w:rPr>
                <w:rFonts w:ascii="Arial" w:eastAsia="SimSun" w:hAnsi="Arial" w:cs="Arial"/>
                <w:sz w:val="18"/>
                <w:szCs w:val="18"/>
                <w:lang w:eastAsia="zh-CN"/>
              </w:rPr>
            </w:pPr>
          </w:p>
        </w:tc>
      </w:tr>
      <w:tr w:rsidR="00E56601" w14:paraId="2BF28349" w14:textId="77777777" w:rsidTr="00E56601">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BF28344" w14:textId="77777777" w:rsidR="00E56601" w:rsidRPr="001C0E5F" w:rsidRDefault="00E56601" w:rsidP="001E7EDE">
            <w:pPr>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BF28345" w14:textId="77777777" w:rsidR="00E56601" w:rsidRPr="001C0E5F" w:rsidRDefault="00E56601" w:rsidP="001E7EDE">
            <w:pPr>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BF28346" w14:textId="77777777" w:rsidR="00E56601" w:rsidRPr="001C0E5F" w:rsidRDefault="00E56601" w:rsidP="001E7EDE">
            <w:pPr>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BF28347" w14:textId="77777777" w:rsidR="00E56601" w:rsidRPr="001C0E5F" w:rsidRDefault="00E56601" w:rsidP="001E7EDE">
            <w:pPr>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BF28348" w14:textId="77777777" w:rsidR="00E56601" w:rsidRPr="001C0E5F" w:rsidRDefault="00E56601" w:rsidP="001E7EDE">
            <w:pPr>
              <w:jc w:val="center"/>
              <w:rPr>
                <w:rFonts w:ascii="Arial" w:eastAsia="SimSun" w:hAnsi="Arial" w:cs="Arial"/>
                <w:sz w:val="18"/>
                <w:szCs w:val="18"/>
                <w:lang w:eastAsia="zh-CN"/>
              </w:rPr>
            </w:pPr>
          </w:p>
        </w:tc>
      </w:tr>
      <w:tr w:rsidR="00E56601" w14:paraId="2BF2834D" w14:textId="77777777" w:rsidTr="00E56601">
        <w:trPr>
          <w:cantSplit/>
          <w:trHeight w:val="442"/>
        </w:trPr>
        <w:tc>
          <w:tcPr>
            <w:tcW w:w="2660" w:type="dxa"/>
            <w:gridSpan w:val="2"/>
            <w:vMerge w:val="restart"/>
            <w:tcBorders>
              <w:top w:val="single" w:sz="6" w:space="0" w:color="auto"/>
              <w:left w:val="single" w:sz="24" w:space="0" w:color="auto"/>
              <w:bottom w:val="single" w:sz="24" w:space="0" w:color="auto"/>
              <w:right w:val="single" w:sz="6" w:space="0" w:color="auto"/>
            </w:tcBorders>
            <w:hideMark/>
          </w:tcPr>
          <w:p w14:paraId="2BF2834A" w14:textId="77777777" w:rsidR="00E56601" w:rsidRDefault="00E56601">
            <w:pPr>
              <w:spacing w:after="200" w:line="276" w:lineRule="auto"/>
              <w:jc w:val="right"/>
              <w:rPr>
                <w:rFonts w:ascii="Arial" w:eastAsia="SimSun" w:hAnsi="Arial" w:cs="Arial"/>
                <w:sz w:val="28"/>
                <w:szCs w:val="28"/>
                <w:lang w:eastAsia="zh-CN"/>
              </w:rPr>
            </w:pPr>
            <w:r>
              <w:rPr>
                <w:rFonts w:ascii="Arial" w:eastAsia="SimSun" w:hAnsi="Arial" w:cs="Arial"/>
                <w:sz w:val="28"/>
                <w:szCs w:val="28"/>
                <w:lang w:eastAsia="zh-CN"/>
              </w:rPr>
              <w:t>Approval:</w:t>
            </w:r>
          </w:p>
        </w:tc>
        <w:tc>
          <w:tcPr>
            <w:tcW w:w="3212" w:type="dxa"/>
            <w:gridSpan w:val="2"/>
            <w:tcBorders>
              <w:top w:val="single" w:sz="6" w:space="0" w:color="auto"/>
              <w:left w:val="single" w:sz="6" w:space="0" w:color="auto"/>
              <w:bottom w:val="single" w:sz="6" w:space="0" w:color="auto"/>
              <w:right w:val="single" w:sz="6" w:space="0" w:color="auto"/>
            </w:tcBorders>
            <w:hideMark/>
          </w:tcPr>
          <w:p w14:paraId="2BF2834B" w14:textId="31C59618" w:rsidR="00E56601" w:rsidRDefault="00E56601" w:rsidP="00116913">
            <w:pPr>
              <w:rPr>
                <w:rFonts w:ascii="Arial" w:eastAsia="SimSun" w:hAnsi="Arial" w:cs="Arial"/>
                <w:sz w:val="22"/>
                <w:szCs w:val="22"/>
                <w:lang w:eastAsia="zh-CN"/>
              </w:rPr>
            </w:pPr>
            <w:r>
              <w:rPr>
                <w:rFonts w:ascii="Arial" w:eastAsia="SimSun" w:hAnsi="Arial" w:cs="Arial"/>
                <w:sz w:val="22"/>
                <w:szCs w:val="22"/>
                <w:lang w:eastAsia="zh-CN"/>
              </w:rPr>
              <w:t>CN:</w:t>
            </w:r>
            <w:r w:rsidR="00473807">
              <w:rPr>
                <w:rFonts w:ascii="Arial" w:eastAsia="SimSun" w:hAnsi="Arial" w:cs="Arial"/>
                <w:sz w:val="22"/>
                <w:szCs w:val="22"/>
                <w:lang w:eastAsia="zh-CN"/>
              </w:rPr>
              <w:t xml:space="preserve"> RS</w:t>
            </w:r>
          </w:p>
        </w:tc>
        <w:tc>
          <w:tcPr>
            <w:tcW w:w="3776" w:type="dxa"/>
            <w:gridSpan w:val="2"/>
            <w:tcBorders>
              <w:top w:val="single" w:sz="6" w:space="0" w:color="auto"/>
              <w:left w:val="single" w:sz="6" w:space="0" w:color="auto"/>
              <w:bottom w:val="single" w:sz="6" w:space="0" w:color="auto"/>
              <w:right w:val="single" w:sz="24" w:space="0" w:color="auto"/>
            </w:tcBorders>
            <w:hideMark/>
          </w:tcPr>
          <w:p w14:paraId="2BF2834C" w14:textId="42FB1773" w:rsidR="00E56601" w:rsidRDefault="00E56601" w:rsidP="00116913">
            <w:pPr>
              <w:rPr>
                <w:rFonts w:ascii="Arial" w:eastAsia="SimSun" w:hAnsi="Arial" w:cs="Arial"/>
                <w:sz w:val="22"/>
                <w:szCs w:val="22"/>
                <w:lang w:eastAsia="zh-CN"/>
              </w:rPr>
            </w:pPr>
            <w:r>
              <w:rPr>
                <w:rFonts w:ascii="Arial" w:eastAsia="SimSun" w:hAnsi="Arial" w:cs="Arial"/>
                <w:sz w:val="22"/>
                <w:szCs w:val="22"/>
                <w:lang w:eastAsia="zh-CN"/>
              </w:rPr>
              <w:t>MX:</w:t>
            </w:r>
            <w:r w:rsidR="00473807">
              <w:rPr>
                <w:rFonts w:ascii="Arial" w:eastAsia="SimSun" w:hAnsi="Arial" w:cs="Arial"/>
                <w:sz w:val="22"/>
                <w:szCs w:val="22"/>
                <w:lang w:eastAsia="zh-CN"/>
              </w:rPr>
              <w:t xml:space="preserve"> </w:t>
            </w:r>
            <w:r w:rsidR="00B40865">
              <w:rPr>
                <w:rFonts w:ascii="Arial" w:eastAsia="SimSun" w:hAnsi="Arial" w:cs="Arial"/>
                <w:sz w:val="22"/>
                <w:szCs w:val="22"/>
                <w:lang w:eastAsia="zh-CN"/>
              </w:rPr>
              <w:t>BA</w:t>
            </w:r>
          </w:p>
        </w:tc>
      </w:tr>
      <w:tr w:rsidR="00E56601" w14:paraId="2BF28351" w14:textId="77777777" w:rsidTr="00E56601">
        <w:trPr>
          <w:cantSplit/>
          <w:trHeight w:val="442"/>
        </w:trPr>
        <w:tc>
          <w:tcPr>
            <w:tcW w:w="10888" w:type="dxa"/>
            <w:gridSpan w:val="2"/>
            <w:vMerge/>
            <w:tcBorders>
              <w:top w:val="single" w:sz="6" w:space="0" w:color="auto"/>
              <w:left w:val="single" w:sz="24" w:space="0" w:color="auto"/>
              <w:bottom w:val="single" w:sz="24" w:space="0" w:color="auto"/>
              <w:right w:val="single" w:sz="6" w:space="0" w:color="auto"/>
            </w:tcBorders>
            <w:vAlign w:val="center"/>
            <w:hideMark/>
          </w:tcPr>
          <w:p w14:paraId="2BF2834E" w14:textId="77777777" w:rsidR="00E56601" w:rsidRDefault="00E56601">
            <w:pPr>
              <w:rPr>
                <w:rFonts w:ascii="Arial" w:eastAsia="SimSun" w:hAnsi="Arial" w:cs="Arial"/>
                <w:sz w:val="28"/>
                <w:szCs w:val="28"/>
                <w:lang w:eastAsia="zh-CN"/>
              </w:rPr>
            </w:pPr>
          </w:p>
        </w:tc>
        <w:tc>
          <w:tcPr>
            <w:tcW w:w="3212" w:type="dxa"/>
            <w:gridSpan w:val="2"/>
            <w:tcBorders>
              <w:top w:val="single" w:sz="6" w:space="0" w:color="auto"/>
              <w:left w:val="single" w:sz="6" w:space="0" w:color="auto"/>
              <w:bottom w:val="single" w:sz="24" w:space="0" w:color="auto"/>
              <w:right w:val="single" w:sz="6" w:space="0" w:color="auto"/>
            </w:tcBorders>
            <w:hideMark/>
          </w:tcPr>
          <w:p w14:paraId="2BF2834F" w14:textId="722905D3" w:rsidR="00E56601" w:rsidRDefault="00E56601" w:rsidP="00116913">
            <w:pPr>
              <w:rPr>
                <w:rFonts w:ascii="Arial" w:eastAsia="SimSun" w:hAnsi="Arial" w:cs="Arial"/>
                <w:sz w:val="22"/>
                <w:szCs w:val="22"/>
                <w:lang w:eastAsia="zh-CN"/>
              </w:rPr>
            </w:pPr>
            <w:r>
              <w:rPr>
                <w:rFonts w:ascii="Arial" w:eastAsia="SimSun" w:hAnsi="Arial" w:cs="Arial"/>
                <w:sz w:val="22"/>
                <w:szCs w:val="22"/>
                <w:lang w:eastAsia="zh-CN"/>
              </w:rPr>
              <w:t>US:</w:t>
            </w:r>
            <w:r w:rsidR="00473807">
              <w:rPr>
                <w:rFonts w:ascii="Arial" w:eastAsia="SimSun" w:hAnsi="Arial" w:cs="Arial"/>
                <w:sz w:val="22"/>
                <w:szCs w:val="22"/>
                <w:lang w:eastAsia="zh-CN"/>
              </w:rPr>
              <w:t xml:space="preserve"> JA</w:t>
            </w:r>
          </w:p>
        </w:tc>
        <w:tc>
          <w:tcPr>
            <w:tcW w:w="3776" w:type="dxa"/>
            <w:gridSpan w:val="2"/>
            <w:tcBorders>
              <w:top w:val="single" w:sz="6" w:space="0" w:color="auto"/>
              <w:left w:val="single" w:sz="6" w:space="0" w:color="auto"/>
              <w:bottom w:val="single" w:sz="24" w:space="0" w:color="auto"/>
              <w:right w:val="single" w:sz="24" w:space="0" w:color="auto"/>
            </w:tcBorders>
            <w:hideMark/>
          </w:tcPr>
          <w:p w14:paraId="2BF28350" w14:textId="26B52C14" w:rsidR="00E56601" w:rsidRDefault="00E56601" w:rsidP="00116913">
            <w:pPr>
              <w:rPr>
                <w:rFonts w:ascii="Arial" w:eastAsia="SimSun" w:hAnsi="Arial" w:cs="Arial"/>
                <w:sz w:val="22"/>
                <w:szCs w:val="22"/>
                <w:lang w:eastAsia="zh-CN"/>
              </w:rPr>
            </w:pPr>
            <w:r>
              <w:rPr>
                <w:rFonts w:ascii="Arial" w:eastAsia="SimSun" w:hAnsi="Arial" w:cs="Arial"/>
                <w:sz w:val="22"/>
                <w:szCs w:val="22"/>
                <w:lang w:eastAsia="zh-CN"/>
              </w:rPr>
              <w:t>Other (as req’d</w:t>
            </w:r>
            <w:r w:rsidR="00473807">
              <w:rPr>
                <w:rFonts w:ascii="Arial" w:eastAsia="SimSun" w:hAnsi="Arial" w:cs="Arial"/>
                <w:sz w:val="22"/>
                <w:szCs w:val="22"/>
                <w:lang w:eastAsia="zh-CN"/>
              </w:rPr>
              <w:t>): DRW</w:t>
            </w:r>
          </w:p>
        </w:tc>
      </w:tr>
    </w:tbl>
    <w:p w14:paraId="2BF28352" w14:textId="77777777" w:rsidR="008C773D" w:rsidRPr="003365DE" w:rsidRDefault="008C773D" w:rsidP="007177CC">
      <w:pPr>
        <w:numPr>
          <w:ilvl w:val="12"/>
          <w:numId w:val="0"/>
        </w:numPr>
        <w:jc w:val="both"/>
        <w:rPr>
          <w:rFonts w:ascii="Arial" w:eastAsia="Times New Roman" w:hAnsi="Arial"/>
          <w:b/>
          <w:sz w:val="22"/>
        </w:rPr>
      </w:pPr>
    </w:p>
    <w:p w14:paraId="2BF28354" w14:textId="1E98B1BB" w:rsidR="00AF4D08" w:rsidRPr="00594095" w:rsidRDefault="00FF015F" w:rsidP="00AE4FD8">
      <w:pPr>
        <w:numPr>
          <w:ilvl w:val="0"/>
          <w:numId w:val="1"/>
        </w:numPr>
        <w:ind w:left="720"/>
        <w:jc w:val="both"/>
        <w:rPr>
          <w:rFonts w:ascii="Arial" w:eastAsia="Times New Roman" w:hAnsi="Arial"/>
          <w:b/>
          <w:sz w:val="22"/>
        </w:rPr>
      </w:pPr>
      <w:r w:rsidRPr="00594095">
        <w:rPr>
          <w:rFonts w:ascii="Arial" w:eastAsia="Times New Roman" w:hAnsi="Arial"/>
          <w:b/>
          <w:sz w:val="22"/>
        </w:rPr>
        <w:t xml:space="preserve">Purpose: </w:t>
      </w:r>
    </w:p>
    <w:p w14:paraId="2BF28355" w14:textId="75DB39AC" w:rsidR="00AF4D08" w:rsidRPr="00594095" w:rsidRDefault="00BE483A" w:rsidP="00AE4FD8">
      <w:pPr>
        <w:numPr>
          <w:ilvl w:val="1"/>
          <w:numId w:val="1"/>
        </w:numPr>
        <w:ind w:left="1440"/>
        <w:jc w:val="both"/>
        <w:rPr>
          <w:rFonts w:ascii="Arial" w:eastAsia="Times New Roman" w:hAnsi="Arial"/>
          <w:sz w:val="22"/>
        </w:rPr>
      </w:pPr>
      <w:r w:rsidRPr="00594095">
        <w:rPr>
          <w:rFonts w:ascii="Arial" w:eastAsia="Times New Roman" w:hAnsi="Arial"/>
          <w:sz w:val="22"/>
        </w:rPr>
        <w:t xml:space="preserve">To </w:t>
      </w:r>
      <w:r w:rsidR="00AF4D08" w:rsidRPr="00594095">
        <w:rPr>
          <w:rFonts w:ascii="Arial" w:eastAsia="Times New Roman" w:hAnsi="Arial"/>
          <w:sz w:val="22"/>
        </w:rPr>
        <w:t xml:space="preserve">define </w:t>
      </w:r>
      <w:r w:rsidRPr="00594095">
        <w:rPr>
          <w:rFonts w:ascii="Arial" w:eastAsia="Times New Roman" w:hAnsi="Arial"/>
          <w:sz w:val="22"/>
        </w:rPr>
        <w:t xml:space="preserve">the </w:t>
      </w:r>
      <w:r w:rsidR="00CB1DE2" w:rsidRPr="00594095">
        <w:rPr>
          <w:rFonts w:ascii="Arial" w:eastAsia="Times New Roman" w:hAnsi="Arial"/>
          <w:sz w:val="22"/>
        </w:rPr>
        <w:t xml:space="preserve">global standard for the </w:t>
      </w:r>
      <w:r w:rsidR="00B900AD" w:rsidRPr="00594095">
        <w:rPr>
          <w:rFonts w:ascii="Arial" w:eastAsia="Times New Roman" w:hAnsi="Arial"/>
          <w:sz w:val="22"/>
        </w:rPr>
        <w:t>use</w:t>
      </w:r>
      <w:r w:rsidR="00CD0AA0" w:rsidRPr="00594095">
        <w:rPr>
          <w:rFonts w:ascii="Arial" w:eastAsia="Times New Roman" w:hAnsi="Arial"/>
          <w:sz w:val="22"/>
        </w:rPr>
        <w:t xml:space="preserve"> of Plastic Joining Me</w:t>
      </w:r>
      <w:r w:rsidR="00E360F0" w:rsidRPr="00594095">
        <w:rPr>
          <w:rFonts w:ascii="Arial" w:eastAsia="Times New Roman" w:hAnsi="Arial"/>
          <w:sz w:val="22"/>
        </w:rPr>
        <w:t>thods</w:t>
      </w:r>
      <w:r w:rsidR="00B900AD" w:rsidRPr="00594095">
        <w:rPr>
          <w:rFonts w:ascii="Arial" w:eastAsia="Times New Roman" w:hAnsi="Arial"/>
          <w:sz w:val="22"/>
        </w:rPr>
        <w:t xml:space="preserve"> </w:t>
      </w:r>
      <w:r w:rsidR="00550D8A" w:rsidRPr="00594095">
        <w:rPr>
          <w:rFonts w:ascii="Arial" w:eastAsia="Times New Roman" w:hAnsi="Arial"/>
          <w:sz w:val="22"/>
        </w:rPr>
        <w:t>with</w:t>
      </w:r>
      <w:r w:rsidR="00B900AD" w:rsidRPr="00594095">
        <w:rPr>
          <w:rFonts w:ascii="Arial" w:eastAsia="Times New Roman" w:hAnsi="Arial"/>
          <w:sz w:val="22"/>
        </w:rPr>
        <w:t>in GHSP</w:t>
      </w:r>
      <w:r w:rsidR="00550D8A" w:rsidRPr="00594095">
        <w:rPr>
          <w:rFonts w:ascii="Arial" w:eastAsia="Times New Roman" w:hAnsi="Arial"/>
          <w:sz w:val="22"/>
        </w:rPr>
        <w:t xml:space="preserve"> manufacturing facilities</w:t>
      </w:r>
      <w:r w:rsidR="00B900AD" w:rsidRPr="00594095">
        <w:rPr>
          <w:rFonts w:ascii="Arial" w:eastAsia="Times New Roman" w:hAnsi="Arial"/>
          <w:sz w:val="22"/>
        </w:rPr>
        <w:t>.</w:t>
      </w:r>
    </w:p>
    <w:p w14:paraId="2BF28356" w14:textId="77777777" w:rsidR="00FF015F" w:rsidRPr="00594095" w:rsidRDefault="00FF015F" w:rsidP="00FF015F">
      <w:pPr>
        <w:jc w:val="both"/>
        <w:rPr>
          <w:rFonts w:ascii="Arial" w:eastAsia="Times New Roman" w:hAnsi="Arial"/>
          <w:b/>
          <w:sz w:val="22"/>
        </w:rPr>
      </w:pPr>
    </w:p>
    <w:p w14:paraId="2BF28358" w14:textId="4BB0EE83" w:rsidR="00AF4D08" w:rsidRPr="00594095" w:rsidRDefault="00FF015F" w:rsidP="00E360F0">
      <w:pPr>
        <w:numPr>
          <w:ilvl w:val="0"/>
          <w:numId w:val="1"/>
        </w:numPr>
        <w:ind w:left="720"/>
        <w:jc w:val="both"/>
        <w:rPr>
          <w:rFonts w:ascii="Arial" w:eastAsia="Times New Roman" w:hAnsi="Arial"/>
          <w:b/>
          <w:sz w:val="22"/>
        </w:rPr>
      </w:pPr>
      <w:r w:rsidRPr="00594095">
        <w:rPr>
          <w:rFonts w:ascii="Arial" w:eastAsia="Times New Roman" w:hAnsi="Arial"/>
          <w:b/>
          <w:sz w:val="22"/>
        </w:rPr>
        <w:t xml:space="preserve">Scope: </w:t>
      </w:r>
    </w:p>
    <w:p w14:paraId="2BF2835A" w14:textId="26122D75" w:rsidR="00AF4D08" w:rsidRPr="00594095" w:rsidRDefault="00BE483A" w:rsidP="00DF38C7">
      <w:pPr>
        <w:pStyle w:val="ListParagraph"/>
        <w:numPr>
          <w:ilvl w:val="1"/>
          <w:numId w:val="1"/>
        </w:numPr>
        <w:ind w:left="1440"/>
        <w:rPr>
          <w:rFonts w:ascii="Arial" w:eastAsia="Times New Roman" w:hAnsi="Arial"/>
          <w:sz w:val="22"/>
        </w:rPr>
      </w:pPr>
      <w:r w:rsidRPr="00594095">
        <w:rPr>
          <w:rFonts w:ascii="Arial" w:eastAsia="Times New Roman" w:hAnsi="Arial"/>
          <w:sz w:val="22"/>
        </w:rPr>
        <w:t xml:space="preserve">This </w:t>
      </w:r>
      <w:r w:rsidR="00812648" w:rsidRPr="00594095">
        <w:rPr>
          <w:rFonts w:ascii="Arial" w:eastAsia="Times New Roman" w:hAnsi="Arial"/>
          <w:sz w:val="22"/>
        </w:rPr>
        <w:t xml:space="preserve">global standard </w:t>
      </w:r>
      <w:r w:rsidRPr="00594095">
        <w:rPr>
          <w:rFonts w:ascii="Arial" w:eastAsia="Times New Roman" w:hAnsi="Arial"/>
          <w:sz w:val="22"/>
        </w:rPr>
        <w:t xml:space="preserve">applies to all </w:t>
      </w:r>
      <w:r w:rsidR="00812648" w:rsidRPr="00594095">
        <w:rPr>
          <w:rFonts w:ascii="Arial" w:eastAsia="Times New Roman" w:hAnsi="Arial"/>
          <w:sz w:val="22"/>
        </w:rPr>
        <w:t xml:space="preserve">GHSP </w:t>
      </w:r>
      <w:r w:rsidR="00E360F0" w:rsidRPr="00594095">
        <w:rPr>
          <w:rFonts w:ascii="Arial" w:eastAsia="Times New Roman" w:hAnsi="Arial"/>
          <w:sz w:val="22"/>
        </w:rPr>
        <w:t>manufacturing facilities</w:t>
      </w:r>
      <w:r w:rsidR="00812648" w:rsidRPr="00594095">
        <w:rPr>
          <w:rFonts w:ascii="Arial" w:eastAsia="Times New Roman" w:hAnsi="Arial"/>
          <w:sz w:val="22"/>
        </w:rPr>
        <w:t>.</w:t>
      </w:r>
    </w:p>
    <w:p w14:paraId="2BF2835B" w14:textId="77777777" w:rsidR="00FF015F" w:rsidRPr="00594095" w:rsidRDefault="00FF015F" w:rsidP="00FF015F">
      <w:pPr>
        <w:pStyle w:val="ListParagraph"/>
        <w:rPr>
          <w:rFonts w:ascii="Arial" w:eastAsia="Times New Roman" w:hAnsi="Arial"/>
          <w:b/>
          <w:sz w:val="22"/>
        </w:rPr>
      </w:pPr>
    </w:p>
    <w:p w14:paraId="2BF2835C" w14:textId="77777777" w:rsidR="00FF015F" w:rsidRPr="00594095" w:rsidRDefault="00FF015F" w:rsidP="00473807">
      <w:pPr>
        <w:numPr>
          <w:ilvl w:val="0"/>
          <w:numId w:val="1"/>
        </w:numPr>
        <w:ind w:left="720"/>
        <w:jc w:val="both"/>
        <w:rPr>
          <w:rFonts w:ascii="Arial" w:eastAsia="Times New Roman" w:hAnsi="Arial"/>
          <w:b/>
          <w:sz w:val="22"/>
        </w:rPr>
      </w:pPr>
      <w:r w:rsidRPr="00594095">
        <w:rPr>
          <w:rFonts w:ascii="Arial" w:eastAsia="Times New Roman" w:hAnsi="Arial"/>
          <w:b/>
          <w:sz w:val="22"/>
        </w:rPr>
        <w:t>Definitions:</w:t>
      </w:r>
      <w:r w:rsidR="00AF4D08" w:rsidRPr="00594095">
        <w:rPr>
          <w:rFonts w:ascii="Arial" w:eastAsia="Times New Roman" w:hAnsi="Arial"/>
          <w:b/>
          <w:sz w:val="22"/>
        </w:rPr>
        <w:t xml:space="preserve"> </w:t>
      </w:r>
    </w:p>
    <w:p w14:paraId="23BA4D47" w14:textId="77777777" w:rsidR="00E37DD5" w:rsidRPr="00594095" w:rsidRDefault="00EE3DB3" w:rsidP="00033B05">
      <w:pPr>
        <w:numPr>
          <w:ilvl w:val="1"/>
          <w:numId w:val="1"/>
        </w:numPr>
        <w:ind w:left="1440"/>
        <w:jc w:val="both"/>
        <w:rPr>
          <w:rFonts w:ascii="Arial" w:eastAsia="Times New Roman" w:hAnsi="Arial"/>
          <w:sz w:val="22"/>
        </w:rPr>
      </w:pPr>
      <w:r w:rsidRPr="00594095">
        <w:rPr>
          <w:rFonts w:ascii="Arial" w:eastAsia="Times New Roman" w:hAnsi="Arial"/>
          <w:sz w:val="22"/>
        </w:rPr>
        <w:t>ANSI – American National Standards Institute</w:t>
      </w:r>
    </w:p>
    <w:p w14:paraId="3C0ED91F" w14:textId="3FF39A4C" w:rsidR="00E06E3F" w:rsidRPr="00594095" w:rsidRDefault="00E06E3F" w:rsidP="00E06E3F">
      <w:pPr>
        <w:numPr>
          <w:ilvl w:val="2"/>
          <w:numId w:val="1"/>
        </w:numPr>
        <w:ind w:left="2520"/>
        <w:jc w:val="both"/>
        <w:rPr>
          <w:rFonts w:ascii="Arial" w:eastAsia="Times New Roman" w:hAnsi="Arial"/>
          <w:b/>
          <w:sz w:val="22"/>
        </w:rPr>
      </w:pPr>
      <w:r w:rsidRPr="00594095">
        <w:rPr>
          <w:rFonts w:ascii="Arial" w:eastAsia="Times New Roman" w:hAnsi="Arial"/>
          <w:sz w:val="22"/>
        </w:rPr>
        <w:t xml:space="preserve">A private non-profit organization that oversees the development of voluntary consensus </w:t>
      </w:r>
      <w:r w:rsidR="00F06B25" w:rsidRPr="00594095">
        <w:rPr>
          <w:rFonts w:ascii="Arial" w:eastAsia="Times New Roman" w:hAnsi="Arial"/>
          <w:sz w:val="22"/>
        </w:rPr>
        <w:t>standards</w:t>
      </w:r>
      <w:r w:rsidRPr="00594095">
        <w:rPr>
          <w:rFonts w:ascii="Arial" w:eastAsia="Times New Roman" w:hAnsi="Arial"/>
          <w:sz w:val="22"/>
        </w:rPr>
        <w:t xml:space="preserve"> for products, services, processes, systems, and personnel in the United States.</w:t>
      </w:r>
    </w:p>
    <w:p w14:paraId="7AC4FB9D" w14:textId="5298695C" w:rsidR="00DF5FB0" w:rsidRPr="00594095" w:rsidRDefault="00DF5FB0" w:rsidP="00E06E3F">
      <w:pPr>
        <w:jc w:val="both"/>
        <w:rPr>
          <w:rFonts w:ascii="Arial" w:eastAsia="Times New Roman" w:hAnsi="Arial"/>
          <w:sz w:val="22"/>
        </w:rPr>
      </w:pPr>
    </w:p>
    <w:p w14:paraId="7A5D13E7" w14:textId="77777777" w:rsidR="00DF5FB0" w:rsidRPr="00594095" w:rsidRDefault="00DF5FB0" w:rsidP="00DF5FB0">
      <w:pPr>
        <w:jc w:val="both"/>
        <w:rPr>
          <w:rFonts w:ascii="Arial" w:eastAsia="Times New Roman" w:hAnsi="Arial"/>
          <w:sz w:val="22"/>
        </w:rPr>
      </w:pPr>
    </w:p>
    <w:p w14:paraId="7849F9DE" w14:textId="77777777" w:rsidR="00D41279" w:rsidRPr="00594095" w:rsidRDefault="00EE3DB3" w:rsidP="00D41279">
      <w:pPr>
        <w:numPr>
          <w:ilvl w:val="1"/>
          <w:numId w:val="1"/>
        </w:numPr>
        <w:ind w:left="1440"/>
        <w:jc w:val="both"/>
        <w:rPr>
          <w:rFonts w:ascii="Arial" w:eastAsia="Times New Roman" w:hAnsi="Arial"/>
          <w:sz w:val="22"/>
        </w:rPr>
      </w:pPr>
      <w:r w:rsidRPr="00594095">
        <w:rPr>
          <w:rFonts w:ascii="Arial" w:eastAsia="Times New Roman" w:hAnsi="Arial"/>
          <w:sz w:val="22"/>
        </w:rPr>
        <w:t>O</w:t>
      </w:r>
      <w:r w:rsidR="00DF5FB0" w:rsidRPr="00594095">
        <w:rPr>
          <w:rFonts w:ascii="Arial" w:eastAsia="Times New Roman" w:hAnsi="Arial"/>
          <w:sz w:val="22"/>
        </w:rPr>
        <w:t xml:space="preserve">SHA </w:t>
      </w:r>
      <w:r w:rsidR="00D41279" w:rsidRPr="00594095">
        <w:rPr>
          <w:rFonts w:ascii="Arial" w:eastAsia="Times New Roman" w:hAnsi="Arial"/>
          <w:sz w:val="22"/>
        </w:rPr>
        <w:t>–</w:t>
      </w:r>
      <w:r w:rsidR="00DF5FB0" w:rsidRPr="00594095">
        <w:rPr>
          <w:rFonts w:ascii="Arial" w:eastAsia="Times New Roman" w:hAnsi="Arial"/>
          <w:sz w:val="22"/>
        </w:rPr>
        <w:t xml:space="preserve"> O</w:t>
      </w:r>
      <w:r w:rsidRPr="00594095">
        <w:rPr>
          <w:rFonts w:ascii="Arial" w:eastAsia="Times New Roman" w:hAnsi="Arial"/>
          <w:sz w:val="22"/>
        </w:rPr>
        <w:t>ccupation Safety and Health Administration</w:t>
      </w:r>
    </w:p>
    <w:p w14:paraId="5006C80E" w14:textId="61CE53F7" w:rsidR="001C0E5F" w:rsidRPr="00594095" w:rsidRDefault="00511C09" w:rsidP="001C0E5F">
      <w:pPr>
        <w:numPr>
          <w:ilvl w:val="2"/>
          <w:numId w:val="1"/>
        </w:numPr>
        <w:ind w:left="2520"/>
        <w:jc w:val="both"/>
        <w:rPr>
          <w:rFonts w:ascii="Arial" w:eastAsia="Times New Roman" w:hAnsi="Arial"/>
          <w:sz w:val="22"/>
        </w:rPr>
      </w:pPr>
      <w:r w:rsidRPr="00594095">
        <w:rPr>
          <w:rFonts w:ascii="Arial" w:eastAsia="Times New Roman" w:hAnsi="Arial"/>
          <w:sz w:val="22"/>
        </w:rPr>
        <w:t xml:space="preserve">An agency of the United States Department of Labor, </w:t>
      </w:r>
      <w:r w:rsidR="00F06B25" w:rsidRPr="00594095">
        <w:rPr>
          <w:rFonts w:ascii="Arial" w:eastAsia="Times New Roman" w:hAnsi="Arial"/>
          <w:sz w:val="22"/>
        </w:rPr>
        <w:t>whose</w:t>
      </w:r>
      <w:r w:rsidRPr="00594095">
        <w:rPr>
          <w:rFonts w:ascii="Arial" w:eastAsia="Times New Roman" w:hAnsi="Arial"/>
          <w:sz w:val="22"/>
        </w:rPr>
        <w:t xml:space="preserve"> mission is to assure safe and healthy working conditions for people by setting and enforcing standards.</w:t>
      </w:r>
    </w:p>
    <w:p w14:paraId="437809F7" w14:textId="77777777" w:rsidR="001C0E5F" w:rsidRPr="001C0E5F" w:rsidRDefault="001C0E5F" w:rsidP="001C0E5F">
      <w:pPr>
        <w:jc w:val="both"/>
        <w:rPr>
          <w:rFonts w:ascii="Arial" w:eastAsia="Times New Roman" w:hAnsi="Arial"/>
          <w:sz w:val="22"/>
        </w:rPr>
      </w:pPr>
    </w:p>
    <w:p w14:paraId="4CBA3E88" w14:textId="77777777" w:rsidR="007B0CD4" w:rsidRPr="007B0CD4" w:rsidRDefault="007B0CD4" w:rsidP="001C0E5F">
      <w:pPr>
        <w:pStyle w:val="NormalWeb"/>
        <w:numPr>
          <w:ilvl w:val="1"/>
          <w:numId w:val="1"/>
        </w:numPr>
        <w:spacing w:before="0" w:beforeAutospacing="0" w:after="0" w:afterAutospacing="0"/>
        <w:ind w:left="1440"/>
        <w:jc w:val="both"/>
        <w:rPr>
          <w:rFonts w:ascii="Arial" w:hAnsi="Arial" w:cs="Arial"/>
          <w:sz w:val="20"/>
          <w:szCs w:val="20"/>
        </w:rPr>
      </w:pPr>
      <w:r w:rsidRPr="007B0CD4">
        <w:rPr>
          <w:rFonts w:ascii="Arial" w:hAnsi="Arial" w:cs="Arial"/>
          <w:sz w:val="20"/>
          <w:szCs w:val="20"/>
        </w:rPr>
        <w:lastRenderedPageBreak/>
        <w:t>InfraStake</w:t>
      </w:r>
    </w:p>
    <w:p w14:paraId="3B0D9398" w14:textId="5B986206" w:rsidR="002D536B" w:rsidRDefault="001C0E5F" w:rsidP="00B773B5">
      <w:pPr>
        <w:pStyle w:val="NormalWeb"/>
        <w:numPr>
          <w:ilvl w:val="2"/>
          <w:numId w:val="1"/>
        </w:numPr>
        <w:ind w:left="2520"/>
        <w:jc w:val="both"/>
        <w:rPr>
          <w:rFonts w:ascii="Arial" w:hAnsi="Arial" w:cs="Arial"/>
          <w:sz w:val="20"/>
          <w:szCs w:val="20"/>
        </w:rPr>
      </w:pPr>
      <w:r>
        <w:rPr>
          <w:rFonts w:ascii="Arial" w:hAnsi="Arial" w:cs="Arial"/>
          <w:sz w:val="20"/>
          <w:szCs w:val="20"/>
        </w:rPr>
        <w:t>A m</w:t>
      </w:r>
      <w:r w:rsidR="00762A59">
        <w:rPr>
          <w:rFonts w:ascii="Arial" w:hAnsi="Arial" w:cs="Arial"/>
          <w:sz w:val="20"/>
          <w:szCs w:val="20"/>
        </w:rPr>
        <w:t>ethod of joining components together using infrared (IR) light, applied to a molded thermoplastic boss to mechanically retain a mating component. The boss is heated with focused IR energy and then precisely formed with an integrated tool called punch</w:t>
      </w:r>
    </w:p>
    <w:p w14:paraId="2BF28377" w14:textId="4874A30F" w:rsidR="00386540" w:rsidRPr="002D536B" w:rsidRDefault="00023CF2" w:rsidP="001C0E5F">
      <w:pPr>
        <w:pStyle w:val="NormalWeb"/>
        <w:numPr>
          <w:ilvl w:val="3"/>
          <w:numId w:val="1"/>
        </w:numPr>
        <w:ind w:left="2952" w:hanging="360"/>
        <w:jc w:val="both"/>
        <w:rPr>
          <w:rFonts w:ascii="Arial" w:hAnsi="Arial" w:cs="Arial"/>
          <w:sz w:val="20"/>
          <w:szCs w:val="20"/>
        </w:rPr>
      </w:pPr>
      <w:r w:rsidRPr="002D536B">
        <w:rPr>
          <w:rFonts w:ascii="Arial" w:hAnsi="Arial" w:cs="Arial"/>
          <w:b/>
          <w:sz w:val="20"/>
          <w:szCs w:val="20"/>
        </w:rPr>
        <w:t>Clamp</w:t>
      </w:r>
      <w:r w:rsidR="002D536B">
        <w:rPr>
          <w:rFonts w:ascii="Arial" w:hAnsi="Arial" w:cs="Arial"/>
          <w:b/>
          <w:sz w:val="20"/>
          <w:szCs w:val="20"/>
        </w:rPr>
        <w:t xml:space="preserve"> – </w:t>
      </w:r>
      <w:r w:rsidR="003B30A0" w:rsidRPr="002D536B">
        <w:rPr>
          <w:rFonts w:ascii="Arial" w:hAnsi="Arial" w:cs="Arial"/>
          <w:sz w:val="20"/>
          <w:szCs w:val="20"/>
        </w:rPr>
        <w:t>Module</w:t>
      </w:r>
      <w:r w:rsidR="002D536B">
        <w:rPr>
          <w:rFonts w:ascii="Arial" w:hAnsi="Arial" w:cs="Arial"/>
          <w:sz w:val="20"/>
          <w:szCs w:val="20"/>
        </w:rPr>
        <w:t xml:space="preserve"> </w:t>
      </w:r>
      <w:r w:rsidR="003B30A0" w:rsidRPr="002D536B">
        <w:rPr>
          <w:rFonts w:ascii="Arial" w:hAnsi="Arial" w:cs="Arial"/>
          <w:sz w:val="20"/>
          <w:szCs w:val="20"/>
        </w:rPr>
        <w:t xml:space="preserve">is positioned over the molded boss. The face of the concentrator clamps </w:t>
      </w:r>
      <w:r w:rsidR="00BD4119" w:rsidRPr="002D536B">
        <w:rPr>
          <w:rFonts w:ascii="Arial" w:hAnsi="Arial" w:cs="Arial"/>
          <w:sz w:val="20"/>
          <w:szCs w:val="20"/>
        </w:rPr>
        <w:t>parts</w:t>
      </w:r>
      <w:r w:rsidR="003B30A0" w:rsidRPr="002D536B">
        <w:rPr>
          <w:rFonts w:ascii="Arial" w:hAnsi="Arial" w:cs="Arial"/>
          <w:sz w:val="20"/>
          <w:szCs w:val="20"/>
        </w:rPr>
        <w:t xml:space="preserve"> directly at the stake point.</w:t>
      </w:r>
    </w:p>
    <w:p w14:paraId="2BF28378" w14:textId="77777777" w:rsidR="003B30A0" w:rsidRDefault="003B30A0" w:rsidP="003B30A0">
      <w:pPr>
        <w:pStyle w:val="NormalWeb"/>
        <w:ind w:left="2520"/>
        <w:jc w:val="center"/>
        <w:rPr>
          <w:rFonts w:ascii="Arial" w:hAnsi="Arial" w:cs="Arial"/>
          <w:sz w:val="20"/>
          <w:szCs w:val="20"/>
        </w:rPr>
      </w:pPr>
      <w:r>
        <w:rPr>
          <w:noProof/>
        </w:rPr>
        <w:drawing>
          <wp:inline distT="0" distB="0" distL="0" distR="0" wp14:anchorId="2BF283AA" wp14:editId="2BF283AB">
            <wp:extent cx="832142" cy="124409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8431" cy="1253497"/>
                    </a:xfrm>
                    <a:prstGeom prst="rect">
                      <a:avLst/>
                    </a:prstGeom>
                  </pic:spPr>
                </pic:pic>
              </a:graphicData>
            </a:graphic>
          </wp:inline>
        </w:drawing>
      </w:r>
    </w:p>
    <w:p w14:paraId="2BF28379" w14:textId="0B7D79E7" w:rsidR="003B30A0" w:rsidRDefault="003B30A0" w:rsidP="002D536B">
      <w:pPr>
        <w:pStyle w:val="NormalWeb"/>
        <w:numPr>
          <w:ilvl w:val="3"/>
          <w:numId w:val="1"/>
        </w:numPr>
        <w:ind w:left="2952" w:hanging="360"/>
        <w:rPr>
          <w:rFonts w:ascii="Arial" w:hAnsi="Arial" w:cs="Arial"/>
          <w:sz w:val="20"/>
          <w:szCs w:val="20"/>
        </w:rPr>
      </w:pPr>
      <w:r>
        <w:rPr>
          <w:rFonts w:ascii="Arial" w:hAnsi="Arial" w:cs="Arial"/>
          <w:b/>
          <w:sz w:val="20"/>
          <w:szCs w:val="20"/>
        </w:rPr>
        <w:t>Heat</w:t>
      </w:r>
      <w:r w:rsidR="002D536B">
        <w:rPr>
          <w:rFonts w:ascii="Arial" w:hAnsi="Arial" w:cs="Arial"/>
          <w:b/>
          <w:sz w:val="20"/>
          <w:szCs w:val="20"/>
        </w:rPr>
        <w:t xml:space="preserve"> – </w:t>
      </w:r>
      <w:r>
        <w:rPr>
          <w:rFonts w:ascii="Arial" w:hAnsi="Arial" w:cs="Arial"/>
          <w:sz w:val="20"/>
          <w:szCs w:val="20"/>
        </w:rPr>
        <w:t>Infrared</w:t>
      </w:r>
      <w:r w:rsidR="002D536B">
        <w:rPr>
          <w:rFonts w:ascii="Arial" w:hAnsi="Arial" w:cs="Arial"/>
          <w:sz w:val="20"/>
          <w:szCs w:val="20"/>
        </w:rPr>
        <w:t xml:space="preserve"> </w:t>
      </w:r>
      <w:r>
        <w:rPr>
          <w:rFonts w:ascii="Arial" w:hAnsi="Arial" w:cs="Arial"/>
          <w:sz w:val="20"/>
          <w:szCs w:val="20"/>
        </w:rPr>
        <w:t>(IR) lamp is illuminated. Light is focused radially on the plastic boss.</w:t>
      </w:r>
    </w:p>
    <w:p w14:paraId="2BF2837A" w14:textId="77777777" w:rsidR="003B30A0" w:rsidRDefault="003B30A0" w:rsidP="003B30A0">
      <w:pPr>
        <w:pStyle w:val="NormalWeb"/>
        <w:ind w:left="2610"/>
        <w:jc w:val="center"/>
        <w:rPr>
          <w:rFonts w:ascii="Arial" w:hAnsi="Arial" w:cs="Arial"/>
          <w:sz w:val="20"/>
          <w:szCs w:val="20"/>
        </w:rPr>
      </w:pPr>
      <w:r>
        <w:rPr>
          <w:noProof/>
        </w:rPr>
        <w:drawing>
          <wp:inline distT="0" distB="0" distL="0" distR="0" wp14:anchorId="2BF283AC" wp14:editId="2BF283AD">
            <wp:extent cx="1128200" cy="12435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8200" cy="1243584"/>
                    </a:xfrm>
                    <a:prstGeom prst="rect">
                      <a:avLst/>
                    </a:prstGeom>
                  </pic:spPr>
                </pic:pic>
              </a:graphicData>
            </a:graphic>
          </wp:inline>
        </w:drawing>
      </w:r>
    </w:p>
    <w:p w14:paraId="2BF2837B" w14:textId="3B63423D" w:rsidR="003B30A0" w:rsidRDefault="003B30A0" w:rsidP="004B0B0D">
      <w:pPr>
        <w:pStyle w:val="NormalWeb"/>
        <w:numPr>
          <w:ilvl w:val="3"/>
          <w:numId w:val="1"/>
        </w:numPr>
        <w:ind w:left="2952" w:hanging="360"/>
        <w:rPr>
          <w:rFonts w:ascii="Arial" w:hAnsi="Arial" w:cs="Arial"/>
          <w:sz w:val="20"/>
          <w:szCs w:val="20"/>
        </w:rPr>
      </w:pPr>
      <w:r>
        <w:rPr>
          <w:rFonts w:ascii="Arial" w:hAnsi="Arial" w:cs="Arial"/>
          <w:b/>
          <w:sz w:val="20"/>
          <w:szCs w:val="20"/>
        </w:rPr>
        <w:t>Form</w:t>
      </w:r>
      <w:r w:rsidR="004B0B0D">
        <w:rPr>
          <w:rFonts w:ascii="Arial" w:hAnsi="Arial" w:cs="Arial"/>
          <w:b/>
          <w:sz w:val="20"/>
          <w:szCs w:val="20"/>
        </w:rPr>
        <w:t xml:space="preserve"> – </w:t>
      </w:r>
      <w:r>
        <w:rPr>
          <w:rFonts w:ascii="Arial" w:hAnsi="Arial" w:cs="Arial"/>
          <w:sz w:val="20"/>
          <w:szCs w:val="20"/>
        </w:rPr>
        <w:t>IR</w:t>
      </w:r>
      <w:r w:rsidR="004B0B0D">
        <w:rPr>
          <w:rFonts w:ascii="Arial" w:hAnsi="Arial" w:cs="Arial"/>
          <w:sz w:val="20"/>
          <w:szCs w:val="20"/>
        </w:rPr>
        <w:t xml:space="preserve"> </w:t>
      </w:r>
      <w:r>
        <w:rPr>
          <w:rFonts w:ascii="Arial" w:hAnsi="Arial" w:cs="Arial"/>
          <w:sz w:val="20"/>
          <w:szCs w:val="20"/>
        </w:rPr>
        <w:t>lamp is switched off and the non-heated punch forms the semi-molten boss into a stake</w:t>
      </w:r>
    </w:p>
    <w:p w14:paraId="2BF2837C" w14:textId="77777777" w:rsidR="003B30A0" w:rsidRDefault="003B30A0" w:rsidP="003B30A0">
      <w:pPr>
        <w:pStyle w:val="NormalWeb"/>
        <w:ind w:left="2700"/>
        <w:jc w:val="center"/>
        <w:rPr>
          <w:rFonts w:ascii="Arial" w:hAnsi="Arial" w:cs="Arial"/>
          <w:sz w:val="20"/>
          <w:szCs w:val="20"/>
        </w:rPr>
      </w:pPr>
      <w:r>
        <w:rPr>
          <w:noProof/>
        </w:rPr>
        <w:drawing>
          <wp:inline distT="0" distB="0" distL="0" distR="0" wp14:anchorId="2BF283AE" wp14:editId="2BF283AF">
            <wp:extent cx="1021665" cy="124358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1665" cy="1243584"/>
                    </a:xfrm>
                    <a:prstGeom prst="rect">
                      <a:avLst/>
                    </a:prstGeom>
                  </pic:spPr>
                </pic:pic>
              </a:graphicData>
            </a:graphic>
          </wp:inline>
        </w:drawing>
      </w:r>
    </w:p>
    <w:p w14:paraId="2BF2837D" w14:textId="2DC653B0" w:rsidR="003B30A0" w:rsidRPr="003B30A0" w:rsidRDefault="003B30A0" w:rsidP="004B0B0D">
      <w:pPr>
        <w:pStyle w:val="NormalWeb"/>
        <w:numPr>
          <w:ilvl w:val="3"/>
          <w:numId w:val="1"/>
        </w:numPr>
        <w:ind w:left="2952" w:hanging="360"/>
        <w:rPr>
          <w:rFonts w:ascii="Arial" w:hAnsi="Arial" w:cs="Arial"/>
          <w:b/>
          <w:sz w:val="20"/>
          <w:szCs w:val="20"/>
        </w:rPr>
      </w:pPr>
      <w:r w:rsidRPr="003B30A0">
        <w:rPr>
          <w:rFonts w:ascii="Arial" w:hAnsi="Arial" w:cs="Arial"/>
          <w:b/>
          <w:sz w:val="20"/>
          <w:szCs w:val="20"/>
        </w:rPr>
        <w:t>Retract</w:t>
      </w:r>
      <w:r w:rsidR="004B0B0D">
        <w:rPr>
          <w:rFonts w:ascii="Arial" w:hAnsi="Arial" w:cs="Arial"/>
          <w:b/>
          <w:sz w:val="20"/>
          <w:szCs w:val="20"/>
        </w:rPr>
        <w:t xml:space="preserve"> – </w:t>
      </w:r>
      <w:r>
        <w:rPr>
          <w:rFonts w:ascii="Arial" w:hAnsi="Arial" w:cs="Arial"/>
          <w:sz w:val="20"/>
          <w:szCs w:val="20"/>
        </w:rPr>
        <w:t>After</w:t>
      </w:r>
      <w:r w:rsidR="004B0B0D">
        <w:rPr>
          <w:rFonts w:ascii="Arial" w:hAnsi="Arial" w:cs="Arial"/>
          <w:sz w:val="20"/>
          <w:szCs w:val="20"/>
        </w:rPr>
        <w:t xml:space="preserve"> </w:t>
      </w:r>
      <w:r>
        <w:rPr>
          <w:rFonts w:ascii="Arial" w:hAnsi="Arial" w:cs="Arial"/>
          <w:sz w:val="20"/>
          <w:szCs w:val="20"/>
        </w:rPr>
        <w:t xml:space="preserve">the plastic has re-solidified, the punch </w:t>
      </w:r>
      <w:r w:rsidR="00BD4119">
        <w:rPr>
          <w:rFonts w:ascii="Arial" w:hAnsi="Arial" w:cs="Arial"/>
          <w:sz w:val="20"/>
          <w:szCs w:val="20"/>
        </w:rPr>
        <w:t>retracts,</w:t>
      </w:r>
      <w:r>
        <w:rPr>
          <w:rFonts w:ascii="Arial" w:hAnsi="Arial" w:cs="Arial"/>
          <w:sz w:val="20"/>
          <w:szCs w:val="20"/>
        </w:rPr>
        <w:t xml:space="preserve"> and the module retracts from the part.</w:t>
      </w:r>
    </w:p>
    <w:p w14:paraId="2BF2837F" w14:textId="3EC544B0" w:rsidR="003B30A0" w:rsidRDefault="003B30A0" w:rsidP="004B0B0D">
      <w:pPr>
        <w:pStyle w:val="NormalWeb"/>
        <w:ind w:left="2520"/>
        <w:jc w:val="center"/>
        <w:rPr>
          <w:rFonts w:ascii="Arial" w:hAnsi="Arial" w:cs="Arial"/>
          <w:sz w:val="20"/>
          <w:szCs w:val="20"/>
        </w:rPr>
      </w:pPr>
      <w:r>
        <w:rPr>
          <w:noProof/>
        </w:rPr>
        <w:drawing>
          <wp:inline distT="0" distB="0" distL="0" distR="0" wp14:anchorId="2BF283B0" wp14:editId="2BF283B1">
            <wp:extent cx="968188" cy="124358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8188" cy="1243584"/>
                    </a:xfrm>
                    <a:prstGeom prst="rect">
                      <a:avLst/>
                    </a:prstGeom>
                  </pic:spPr>
                </pic:pic>
              </a:graphicData>
            </a:graphic>
          </wp:inline>
        </w:drawing>
      </w:r>
    </w:p>
    <w:p w14:paraId="12D5AA02" w14:textId="77777777" w:rsidR="00B773B5" w:rsidRPr="00B773B5" w:rsidRDefault="009944C2" w:rsidP="00DB2615">
      <w:pPr>
        <w:pStyle w:val="NormalWeb"/>
        <w:numPr>
          <w:ilvl w:val="1"/>
          <w:numId w:val="1"/>
        </w:numPr>
        <w:spacing w:before="0" w:beforeAutospacing="0" w:after="0" w:afterAutospacing="0"/>
        <w:ind w:left="1440"/>
        <w:jc w:val="both"/>
        <w:rPr>
          <w:rFonts w:ascii="Arial" w:hAnsi="Arial" w:cs="Arial"/>
          <w:sz w:val="20"/>
          <w:szCs w:val="20"/>
        </w:rPr>
      </w:pPr>
      <w:r w:rsidRPr="00B773B5">
        <w:rPr>
          <w:rFonts w:ascii="Arial" w:hAnsi="Arial" w:cs="Arial"/>
          <w:sz w:val="20"/>
          <w:szCs w:val="20"/>
        </w:rPr>
        <w:lastRenderedPageBreak/>
        <w:t>Punch</w:t>
      </w:r>
    </w:p>
    <w:p w14:paraId="4A58A24B" w14:textId="2A7EB100" w:rsidR="004B0B0D" w:rsidRDefault="00B817BA" w:rsidP="00B773B5">
      <w:pPr>
        <w:pStyle w:val="NormalWeb"/>
        <w:numPr>
          <w:ilvl w:val="2"/>
          <w:numId w:val="1"/>
        </w:numPr>
        <w:spacing w:before="0" w:beforeAutospacing="0" w:after="0" w:afterAutospacing="0"/>
        <w:ind w:left="2520"/>
        <w:jc w:val="both"/>
        <w:rPr>
          <w:rFonts w:ascii="Arial" w:hAnsi="Arial" w:cs="Arial"/>
          <w:sz w:val="20"/>
          <w:szCs w:val="20"/>
        </w:rPr>
      </w:pPr>
      <w:r>
        <w:rPr>
          <w:rFonts w:ascii="Arial" w:hAnsi="Arial" w:cs="Arial"/>
          <w:sz w:val="20"/>
          <w:szCs w:val="20"/>
        </w:rPr>
        <w:t xml:space="preserve">Piece of tooling that shapes the </w:t>
      </w:r>
      <w:r w:rsidR="009944C2">
        <w:rPr>
          <w:rFonts w:ascii="Arial" w:hAnsi="Arial" w:cs="Arial"/>
          <w:sz w:val="20"/>
          <w:szCs w:val="20"/>
        </w:rPr>
        <w:t>boss to a desired shape</w:t>
      </w:r>
      <w:r>
        <w:rPr>
          <w:rFonts w:ascii="Arial" w:hAnsi="Arial" w:cs="Arial"/>
          <w:sz w:val="20"/>
          <w:szCs w:val="20"/>
        </w:rPr>
        <w:t>.</w:t>
      </w:r>
    </w:p>
    <w:p w14:paraId="5959153B" w14:textId="77777777" w:rsidR="00DB2615" w:rsidRDefault="00DB2615" w:rsidP="00DB2615">
      <w:pPr>
        <w:pStyle w:val="NormalWeb"/>
        <w:spacing w:before="0" w:beforeAutospacing="0" w:after="0" w:afterAutospacing="0"/>
        <w:jc w:val="both"/>
        <w:rPr>
          <w:rFonts w:ascii="Arial" w:hAnsi="Arial" w:cs="Arial"/>
          <w:sz w:val="20"/>
          <w:szCs w:val="20"/>
        </w:rPr>
      </w:pPr>
    </w:p>
    <w:p w14:paraId="05B656B3" w14:textId="0E6E7DB9" w:rsidR="00BC4CE4" w:rsidRDefault="00DB2615" w:rsidP="00DB2615">
      <w:pPr>
        <w:pStyle w:val="NormalWeb"/>
        <w:numPr>
          <w:ilvl w:val="1"/>
          <w:numId w:val="1"/>
        </w:numPr>
        <w:spacing w:before="0" w:beforeAutospacing="0" w:after="0" w:afterAutospacing="0"/>
        <w:ind w:left="1440"/>
        <w:jc w:val="both"/>
        <w:rPr>
          <w:rFonts w:ascii="Arial" w:hAnsi="Arial" w:cs="Arial"/>
          <w:sz w:val="20"/>
          <w:szCs w:val="20"/>
        </w:rPr>
      </w:pPr>
      <w:r>
        <w:rPr>
          <w:rFonts w:ascii="Arial" w:hAnsi="Arial" w:cs="Arial"/>
          <w:sz w:val="20"/>
          <w:szCs w:val="20"/>
        </w:rPr>
        <w:t>Laser Weld</w:t>
      </w:r>
    </w:p>
    <w:p w14:paraId="3FD9DEAD" w14:textId="72214D38" w:rsidR="00DB2615" w:rsidRDefault="003D1F00" w:rsidP="00DB2615">
      <w:pPr>
        <w:pStyle w:val="NormalWeb"/>
        <w:numPr>
          <w:ilvl w:val="2"/>
          <w:numId w:val="1"/>
        </w:numPr>
        <w:spacing w:before="0" w:beforeAutospacing="0" w:after="0" w:afterAutospacing="0"/>
        <w:ind w:left="2520"/>
        <w:jc w:val="both"/>
        <w:rPr>
          <w:rFonts w:ascii="Arial" w:hAnsi="Arial" w:cs="Arial"/>
          <w:sz w:val="20"/>
          <w:szCs w:val="20"/>
        </w:rPr>
      </w:pPr>
      <w:r>
        <w:rPr>
          <w:rFonts w:ascii="Arial" w:hAnsi="Arial" w:cs="Arial"/>
          <w:sz w:val="20"/>
          <w:szCs w:val="20"/>
        </w:rPr>
        <w:t xml:space="preserve">A method used to join </w:t>
      </w:r>
      <w:r w:rsidR="00561169">
        <w:rPr>
          <w:rFonts w:ascii="Arial" w:hAnsi="Arial" w:cs="Arial"/>
          <w:sz w:val="20"/>
          <w:szCs w:val="20"/>
        </w:rPr>
        <w:t xml:space="preserve">plastic components </w:t>
      </w:r>
      <w:r w:rsidR="006C3A94">
        <w:rPr>
          <w:rFonts w:ascii="Arial" w:hAnsi="Arial" w:cs="Arial"/>
          <w:sz w:val="20"/>
          <w:szCs w:val="20"/>
        </w:rPr>
        <w:t xml:space="preserve">by </w:t>
      </w:r>
      <w:r w:rsidR="00FA3170">
        <w:rPr>
          <w:rFonts w:ascii="Arial" w:hAnsi="Arial" w:cs="Arial"/>
          <w:sz w:val="20"/>
          <w:szCs w:val="20"/>
        </w:rPr>
        <w:t>heating the plastic to</w:t>
      </w:r>
      <w:r w:rsidR="003C57FB">
        <w:rPr>
          <w:rFonts w:ascii="Arial" w:hAnsi="Arial" w:cs="Arial"/>
          <w:sz w:val="20"/>
          <w:szCs w:val="20"/>
        </w:rPr>
        <w:t xml:space="preserve"> create a melt zone</w:t>
      </w:r>
      <w:r w:rsidR="00FA3170">
        <w:rPr>
          <w:rFonts w:ascii="Arial" w:hAnsi="Arial" w:cs="Arial"/>
          <w:sz w:val="20"/>
          <w:szCs w:val="20"/>
        </w:rPr>
        <w:t xml:space="preserve">, </w:t>
      </w:r>
      <w:r w:rsidR="00872FE9">
        <w:rPr>
          <w:rFonts w:ascii="Arial" w:hAnsi="Arial" w:cs="Arial"/>
          <w:sz w:val="20"/>
          <w:szCs w:val="20"/>
        </w:rPr>
        <w:t>using</w:t>
      </w:r>
      <w:r w:rsidR="00561169">
        <w:rPr>
          <w:rFonts w:ascii="Arial" w:hAnsi="Arial" w:cs="Arial"/>
          <w:sz w:val="20"/>
          <w:szCs w:val="20"/>
        </w:rPr>
        <w:t xml:space="preserve"> a laser</w:t>
      </w:r>
      <w:r w:rsidR="00FA3170">
        <w:rPr>
          <w:rFonts w:ascii="Arial" w:hAnsi="Arial" w:cs="Arial"/>
          <w:sz w:val="20"/>
          <w:szCs w:val="20"/>
        </w:rPr>
        <w:t xml:space="preserve">, </w:t>
      </w:r>
      <w:r w:rsidR="00F96464">
        <w:rPr>
          <w:rFonts w:ascii="Arial" w:hAnsi="Arial" w:cs="Arial"/>
          <w:sz w:val="20"/>
          <w:szCs w:val="20"/>
        </w:rPr>
        <w:t xml:space="preserve">and then </w:t>
      </w:r>
      <w:r w:rsidR="003C57FB">
        <w:rPr>
          <w:rFonts w:ascii="Arial" w:hAnsi="Arial" w:cs="Arial"/>
          <w:sz w:val="20"/>
          <w:szCs w:val="20"/>
        </w:rPr>
        <w:t>cooling the components</w:t>
      </w:r>
      <w:r w:rsidR="005D4918">
        <w:rPr>
          <w:rFonts w:ascii="Arial" w:hAnsi="Arial" w:cs="Arial"/>
          <w:sz w:val="20"/>
          <w:szCs w:val="20"/>
        </w:rPr>
        <w:t xml:space="preserve"> to join them together</w:t>
      </w:r>
      <w:r w:rsidR="00561169">
        <w:rPr>
          <w:rFonts w:ascii="Arial" w:hAnsi="Arial" w:cs="Arial"/>
          <w:sz w:val="20"/>
          <w:szCs w:val="20"/>
        </w:rPr>
        <w:t>.</w:t>
      </w:r>
    </w:p>
    <w:p w14:paraId="0A1E29C6" w14:textId="77777777" w:rsidR="00230E29" w:rsidRPr="004A0239" w:rsidRDefault="00230E29" w:rsidP="00230E29">
      <w:pPr>
        <w:pStyle w:val="NormalWeb"/>
        <w:spacing w:before="0" w:beforeAutospacing="0" w:after="0" w:afterAutospacing="0"/>
        <w:jc w:val="both"/>
        <w:rPr>
          <w:rFonts w:ascii="Arial" w:hAnsi="Arial" w:cs="Arial"/>
          <w:sz w:val="20"/>
          <w:szCs w:val="20"/>
        </w:rPr>
      </w:pPr>
    </w:p>
    <w:p w14:paraId="6D1D3A66" w14:textId="77777777" w:rsidR="00230E29" w:rsidRDefault="00FF015F" w:rsidP="00230E29">
      <w:pPr>
        <w:numPr>
          <w:ilvl w:val="0"/>
          <w:numId w:val="1"/>
        </w:numPr>
        <w:ind w:left="720"/>
        <w:jc w:val="both"/>
        <w:rPr>
          <w:rFonts w:ascii="Arial" w:eastAsia="Times New Roman" w:hAnsi="Arial"/>
          <w:b/>
          <w:sz w:val="22"/>
        </w:rPr>
      </w:pPr>
      <w:r w:rsidRPr="003365DE">
        <w:rPr>
          <w:rFonts w:ascii="Arial" w:eastAsia="Times New Roman" w:hAnsi="Arial"/>
          <w:b/>
          <w:sz w:val="22"/>
        </w:rPr>
        <w:t>References:</w:t>
      </w:r>
    </w:p>
    <w:p w14:paraId="2BB31562" w14:textId="6A67FCBA" w:rsidR="00656748" w:rsidRPr="00EE7C3C" w:rsidRDefault="00656748" w:rsidP="00656748">
      <w:pPr>
        <w:numPr>
          <w:ilvl w:val="1"/>
          <w:numId w:val="1"/>
        </w:numPr>
        <w:ind w:left="1440"/>
        <w:jc w:val="both"/>
        <w:rPr>
          <w:rFonts w:ascii="Arial" w:eastAsia="Times New Roman" w:hAnsi="Arial"/>
          <w:sz w:val="22"/>
        </w:rPr>
      </w:pPr>
      <w:r w:rsidRPr="000E3F04">
        <w:rPr>
          <w:rFonts w:ascii="Arial" w:eastAsia="Times New Roman" w:hAnsi="Arial" w:cs="Arial"/>
          <w:sz w:val="22"/>
          <w:szCs w:val="22"/>
        </w:rPr>
        <w:t>CP-WI-MFG-X301 Global Standard Production Equipment Safety, Ergonomic, and Delivery Checklist</w:t>
      </w:r>
    </w:p>
    <w:p w14:paraId="32575632" w14:textId="1C212D4C" w:rsidR="00EE7C3C" w:rsidRPr="000E3F04" w:rsidRDefault="00EE7C3C" w:rsidP="00656748">
      <w:pPr>
        <w:numPr>
          <w:ilvl w:val="1"/>
          <w:numId w:val="1"/>
        </w:numPr>
        <w:ind w:left="1440"/>
        <w:jc w:val="both"/>
        <w:rPr>
          <w:rFonts w:ascii="Arial" w:eastAsia="Times New Roman" w:hAnsi="Arial"/>
          <w:sz w:val="22"/>
        </w:rPr>
      </w:pPr>
      <w:r>
        <w:rPr>
          <w:rFonts w:ascii="Arial" w:eastAsia="Times New Roman" w:hAnsi="Arial" w:cs="Arial"/>
          <w:sz w:val="22"/>
          <w:szCs w:val="22"/>
        </w:rPr>
        <w:t>CP-WI-MFG-X334</w:t>
      </w:r>
      <w:r w:rsidR="00CE19A7">
        <w:rPr>
          <w:rFonts w:ascii="Arial" w:eastAsia="Times New Roman" w:hAnsi="Arial" w:cs="Arial"/>
          <w:sz w:val="22"/>
          <w:szCs w:val="22"/>
        </w:rPr>
        <w:t xml:space="preserve"> Global Standard Strain Gauge</w:t>
      </w:r>
    </w:p>
    <w:p w14:paraId="2BF28385" w14:textId="225491CF" w:rsidR="00FF015F" w:rsidRDefault="00C21C0F" w:rsidP="00230E29">
      <w:pPr>
        <w:numPr>
          <w:ilvl w:val="1"/>
          <w:numId w:val="1"/>
        </w:numPr>
        <w:ind w:left="1440"/>
        <w:jc w:val="both"/>
        <w:rPr>
          <w:rFonts w:ascii="Arial" w:eastAsia="Times New Roman" w:hAnsi="Arial"/>
          <w:b/>
          <w:sz w:val="22"/>
        </w:rPr>
      </w:pPr>
      <w:r w:rsidRPr="000E3F04">
        <w:rPr>
          <w:rFonts w:ascii="Arial" w:eastAsia="Times New Roman" w:hAnsi="Arial"/>
          <w:sz w:val="22"/>
        </w:rPr>
        <w:t>Heat Stake Design Specification</w:t>
      </w:r>
      <w:r w:rsidR="00E7605E" w:rsidRPr="000E3F04">
        <w:rPr>
          <w:rFonts w:ascii="Arial" w:eastAsia="Times New Roman" w:hAnsi="Arial"/>
          <w:sz w:val="22"/>
        </w:rPr>
        <w:t xml:space="preserve"> </w:t>
      </w:r>
      <w:r w:rsidR="00E7605E" w:rsidRPr="000E3F04">
        <w:rPr>
          <w:rFonts w:ascii="Arial" w:eastAsia="Times New Roman" w:hAnsi="Arial"/>
          <w:b/>
          <w:sz w:val="22"/>
        </w:rPr>
        <w:t>7.10.3</w:t>
      </w:r>
    </w:p>
    <w:p w14:paraId="216A7749" w14:textId="29986A55" w:rsidR="00E266E5" w:rsidRPr="00E266E5" w:rsidRDefault="00E266E5" w:rsidP="00E266E5">
      <w:pPr>
        <w:numPr>
          <w:ilvl w:val="1"/>
          <w:numId w:val="1"/>
        </w:numPr>
        <w:ind w:left="1440"/>
        <w:jc w:val="both"/>
        <w:rPr>
          <w:rFonts w:ascii="Arial" w:eastAsia="Times New Roman" w:hAnsi="Arial"/>
          <w:sz w:val="22"/>
        </w:rPr>
      </w:pPr>
      <w:r w:rsidRPr="000E76DF">
        <w:rPr>
          <w:rFonts w:ascii="Arial" w:eastAsia="Times New Roman" w:hAnsi="Arial"/>
          <w:sz w:val="22"/>
        </w:rPr>
        <w:t xml:space="preserve">Job Aids (Operating Standards </w:t>
      </w:r>
      <w:r w:rsidRPr="000E76DF">
        <w:rPr>
          <w:rFonts w:ascii="Arial" w:eastAsia="Times New Roman" w:hAnsi="Arial"/>
          <w:sz w:val="22"/>
        </w:rPr>
        <w:sym w:font="Wingdings" w:char="F0E0"/>
      </w:r>
      <w:r w:rsidRPr="000E76DF">
        <w:rPr>
          <w:rFonts w:ascii="Arial" w:eastAsia="Times New Roman" w:hAnsi="Arial"/>
          <w:sz w:val="22"/>
        </w:rPr>
        <w:t xml:space="preserve"> Job Aids </w:t>
      </w:r>
      <w:r w:rsidRPr="000E76DF">
        <w:rPr>
          <w:rFonts w:ascii="Arial" w:eastAsia="Times New Roman" w:hAnsi="Arial"/>
          <w:sz w:val="22"/>
        </w:rPr>
        <w:sym w:font="Wingdings" w:char="F0E0"/>
      </w:r>
      <w:r>
        <w:rPr>
          <w:rFonts w:ascii="Arial" w:eastAsia="Times New Roman" w:hAnsi="Arial"/>
          <w:sz w:val="22"/>
        </w:rPr>
        <w:t xml:space="preserve"> </w:t>
      </w:r>
      <w:r w:rsidRPr="000E76DF">
        <w:rPr>
          <w:rFonts w:ascii="Arial" w:eastAsia="Times New Roman" w:hAnsi="Arial"/>
          <w:sz w:val="22"/>
        </w:rPr>
        <w:t xml:space="preserve">8.5-Job-Aids-prod-service </w:t>
      </w:r>
      <w:r w:rsidRPr="000E76DF">
        <w:rPr>
          <w:rFonts w:ascii="Arial" w:eastAsia="Times New Roman" w:hAnsi="Arial"/>
          <w:sz w:val="22"/>
        </w:rPr>
        <w:sym w:font="Wingdings" w:char="F0E0"/>
      </w:r>
      <w:r w:rsidRPr="000E76DF">
        <w:rPr>
          <w:rFonts w:ascii="Arial" w:eastAsia="Times New Roman" w:hAnsi="Arial"/>
          <w:sz w:val="22"/>
        </w:rPr>
        <w:t xml:space="preserve"> Global Standards)</w:t>
      </w:r>
    </w:p>
    <w:p w14:paraId="6634DFD3" w14:textId="77777777" w:rsidR="00230E29" w:rsidRPr="000E3F04" w:rsidRDefault="00230E29" w:rsidP="00230E29">
      <w:pPr>
        <w:jc w:val="both"/>
        <w:rPr>
          <w:rFonts w:ascii="Arial" w:eastAsia="Times New Roman" w:hAnsi="Arial"/>
          <w:b/>
          <w:sz w:val="22"/>
        </w:rPr>
      </w:pPr>
    </w:p>
    <w:p w14:paraId="33CB9ACB" w14:textId="756FC31F" w:rsidR="00B94FF8" w:rsidRPr="000E3F04" w:rsidRDefault="00473807" w:rsidP="006B30E6">
      <w:pPr>
        <w:numPr>
          <w:ilvl w:val="0"/>
          <w:numId w:val="1"/>
        </w:numPr>
        <w:ind w:left="720"/>
        <w:jc w:val="both"/>
        <w:rPr>
          <w:rFonts w:ascii="Arial" w:eastAsia="Times New Roman" w:hAnsi="Arial"/>
          <w:b/>
          <w:sz w:val="22"/>
        </w:rPr>
      </w:pPr>
      <w:r w:rsidRPr="000E3F04">
        <w:rPr>
          <w:rFonts w:ascii="Arial" w:eastAsia="Times New Roman" w:hAnsi="Arial"/>
          <w:b/>
          <w:sz w:val="22"/>
        </w:rPr>
        <w:t>Method</w:t>
      </w:r>
      <w:r w:rsidR="00CF19A4" w:rsidRPr="000E3F04">
        <w:rPr>
          <w:rFonts w:ascii="Arial" w:eastAsia="Times New Roman" w:hAnsi="Arial"/>
          <w:b/>
          <w:sz w:val="22"/>
        </w:rPr>
        <w:t>s</w:t>
      </w:r>
      <w:r w:rsidR="00FF015F" w:rsidRPr="000E3F04">
        <w:rPr>
          <w:rFonts w:ascii="Arial" w:eastAsia="Times New Roman" w:hAnsi="Arial"/>
          <w:b/>
          <w:sz w:val="22"/>
        </w:rPr>
        <w:t>:</w:t>
      </w:r>
    </w:p>
    <w:p w14:paraId="4E46B68E" w14:textId="4F324595" w:rsidR="00A3701F" w:rsidRDefault="00C52472" w:rsidP="00E807EF">
      <w:pPr>
        <w:numPr>
          <w:ilvl w:val="1"/>
          <w:numId w:val="1"/>
        </w:numPr>
        <w:ind w:left="1440"/>
        <w:jc w:val="both"/>
        <w:rPr>
          <w:rFonts w:ascii="Arial" w:eastAsia="Times New Roman" w:hAnsi="Arial"/>
          <w:bCs/>
          <w:sz w:val="22"/>
        </w:rPr>
      </w:pPr>
      <w:r w:rsidRPr="00D01D21">
        <w:rPr>
          <w:rFonts w:ascii="Arial" w:eastAsia="Times New Roman" w:hAnsi="Arial"/>
          <w:bCs/>
          <w:sz w:val="22"/>
        </w:rPr>
        <w:t>For all methods of Plastic Joining, if a PCBA is</w:t>
      </w:r>
      <w:r w:rsidR="00045AF1" w:rsidRPr="00D01D21">
        <w:rPr>
          <w:rFonts w:ascii="Arial" w:eastAsia="Times New Roman" w:hAnsi="Arial"/>
          <w:bCs/>
          <w:sz w:val="22"/>
        </w:rPr>
        <w:t xml:space="preserve"> part of the assembly, a Stain Ga</w:t>
      </w:r>
      <w:r w:rsidR="00CE19A7" w:rsidRPr="00D01D21">
        <w:rPr>
          <w:rFonts w:ascii="Arial" w:eastAsia="Times New Roman" w:hAnsi="Arial"/>
          <w:bCs/>
          <w:sz w:val="22"/>
        </w:rPr>
        <w:t>u</w:t>
      </w:r>
      <w:r w:rsidR="00045AF1" w:rsidRPr="00D01D21">
        <w:rPr>
          <w:rFonts w:ascii="Arial" w:eastAsia="Times New Roman" w:hAnsi="Arial"/>
          <w:bCs/>
          <w:sz w:val="22"/>
        </w:rPr>
        <w:t xml:space="preserve">ge </w:t>
      </w:r>
      <w:r w:rsidR="009058A3" w:rsidRPr="00D01D21">
        <w:rPr>
          <w:rFonts w:ascii="Arial" w:eastAsia="Times New Roman" w:hAnsi="Arial"/>
          <w:bCs/>
          <w:sz w:val="22"/>
        </w:rPr>
        <w:t>Test</w:t>
      </w:r>
      <w:r w:rsidR="00045AF1" w:rsidRPr="00D01D21">
        <w:rPr>
          <w:rFonts w:ascii="Arial" w:eastAsia="Times New Roman" w:hAnsi="Arial"/>
          <w:bCs/>
          <w:sz w:val="22"/>
        </w:rPr>
        <w:t xml:space="preserve"> must</w:t>
      </w:r>
      <w:r w:rsidR="009058A3">
        <w:rPr>
          <w:rFonts w:ascii="Arial" w:eastAsia="Times New Roman" w:hAnsi="Arial"/>
          <w:bCs/>
          <w:sz w:val="22"/>
        </w:rPr>
        <w:t xml:space="preserve"> </w:t>
      </w:r>
      <w:r w:rsidR="00045AF1" w:rsidRPr="00A3701F">
        <w:rPr>
          <w:rFonts w:ascii="Arial" w:eastAsia="Times New Roman" w:hAnsi="Arial"/>
          <w:bCs/>
          <w:sz w:val="22"/>
        </w:rPr>
        <w:t>be complete</w:t>
      </w:r>
      <w:r w:rsidR="009058A3">
        <w:rPr>
          <w:rFonts w:ascii="Arial" w:eastAsia="Times New Roman" w:hAnsi="Arial"/>
          <w:bCs/>
          <w:sz w:val="22"/>
        </w:rPr>
        <w:t>d</w:t>
      </w:r>
      <w:r w:rsidR="00045AF1" w:rsidRPr="00A3701F">
        <w:rPr>
          <w:rFonts w:ascii="Arial" w:eastAsia="Times New Roman" w:hAnsi="Arial"/>
          <w:bCs/>
          <w:sz w:val="22"/>
        </w:rPr>
        <w:t xml:space="preserve"> at the equ</w:t>
      </w:r>
      <w:r w:rsidR="00A3701F" w:rsidRPr="00A3701F">
        <w:rPr>
          <w:rFonts w:ascii="Arial" w:eastAsia="Times New Roman" w:hAnsi="Arial"/>
          <w:bCs/>
          <w:sz w:val="22"/>
        </w:rPr>
        <w:t>ipment supplier.</w:t>
      </w:r>
    </w:p>
    <w:p w14:paraId="0ADD7C13" w14:textId="51F96E54" w:rsidR="00180BB6" w:rsidRPr="00A3701F" w:rsidRDefault="00180BB6" w:rsidP="00180BB6">
      <w:pPr>
        <w:numPr>
          <w:ilvl w:val="2"/>
          <w:numId w:val="1"/>
        </w:numPr>
        <w:jc w:val="both"/>
        <w:rPr>
          <w:rFonts w:ascii="Arial" w:eastAsia="Times New Roman" w:hAnsi="Arial"/>
          <w:bCs/>
          <w:sz w:val="22"/>
        </w:rPr>
      </w:pPr>
      <w:r>
        <w:rPr>
          <w:rFonts w:ascii="Arial" w:eastAsia="Times New Roman" w:hAnsi="Arial"/>
          <w:bCs/>
          <w:sz w:val="22"/>
        </w:rPr>
        <w:t>It is recommended to also complete a Thermal Analysis, using</w:t>
      </w:r>
      <w:r w:rsidR="00D01D21">
        <w:rPr>
          <w:rFonts w:ascii="Arial" w:eastAsia="Times New Roman" w:hAnsi="Arial"/>
          <w:bCs/>
          <w:sz w:val="22"/>
        </w:rPr>
        <w:t xml:space="preserve"> an Infrared Camera</w:t>
      </w:r>
      <w:r w:rsidR="007B790C">
        <w:rPr>
          <w:rFonts w:ascii="Arial" w:eastAsia="Times New Roman" w:hAnsi="Arial"/>
          <w:bCs/>
          <w:sz w:val="22"/>
        </w:rPr>
        <w:t xml:space="preserve">, to verify PCBA components will not be affected by the </w:t>
      </w:r>
      <w:r w:rsidR="00C52E4B">
        <w:rPr>
          <w:rFonts w:ascii="Arial" w:eastAsia="Times New Roman" w:hAnsi="Arial"/>
          <w:bCs/>
          <w:sz w:val="22"/>
        </w:rPr>
        <w:t>joining process</w:t>
      </w:r>
      <w:r w:rsidR="007B671A">
        <w:rPr>
          <w:rFonts w:ascii="Arial" w:eastAsia="Times New Roman" w:hAnsi="Arial"/>
          <w:bCs/>
          <w:sz w:val="22"/>
        </w:rPr>
        <w:t xml:space="preserve"> (reference Job Aid example).</w:t>
      </w:r>
    </w:p>
    <w:p w14:paraId="7D6871F4" w14:textId="77777777" w:rsidR="00A3701F" w:rsidRDefault="00A3701F" w:rsidP="00A3701F">
      <w:pPr>
        <w:jc w:val="both"/>
        <w:rPr>
          <w:rFonts w:ascii="Arial" w:eastAsia="Times New Roman" w:hAnsi="Arial"/>
          <w:b/>
          <w:sz w:val="22"/>
        </w:rPr>
      </w:pPr>
    </w:p>
    <w:p w14:paraId="39A0AB41" w14:textId="09D64D84" w:rsidR="00CB24D4" w:rsidRPr="000E3F04" w:rsidRDefault="008B2CA9" w:rsidP="00E807EF">
      <w:pPr>
        <w:numPr>
          <w:ilvl w:val="1"/>
          <w:numId w:val="1"/>
        </w:numPr>
        <w:ind w:left="1440"/>
        <w:jc w:val="both"/>
        <w:rPr>
          <w:rFonts w:ascii="Arial" w:eastAsia="Times New Roman" w:hAnsi="Arial"/>
          <w:b/>
          <w:sz w:val="22"/>
        </w:rPr>
      </w:pPr>
      <w:r w:rsidRPr="000E3F04">
        <w:rPr>
          <w:rFonts w:ascii="Arial" w:eastAsia="Times New Roman" w:hAnsi="Arial"/>
          <w:b/>
          <w:sz w:val="22"/>
        </w:rPr>
        <w:t>InfraStake</w:t>
      </w:r>
      <w:r w:rsidR="00F228D7" w:rsidRPr="000E3F04">
        <w:rPr>
          <w:rFonts w:ascii="Arial" w:eastAsia="Times New Roman" w:hAnsi="Arial"/>
          <w:b/>
          <w:sz w:val="22"/>
        </w:rPr>
        <w:t xml:space="preserve"> </w:t>
      </w:r>
      <w:r w:rsidRPr="000E3F04">
        <w:rPr>
          <w:rFonts w:ascii="Arial" w:eastAsia="Times New Roman" w:hAnsi="Arial"/>
          <w:b/>
          <w:sz w:val="22"/>
        </w:rPr>
        <w:t>Equipment S</w:t>
      </w:r>
      <w:r w:rsidR="00560D83" w:rsidRPr="000E3F04">
        <w:rPr>
          <w:rFonts w:ascii="Arial" w:eastAsia="Times New Roman" w:hAnsi="Arial"/>
          <w:b/>
          <w:sz w:val="22"/>
        </w:rPr>
        <w:t>electio</w:t>
      </w:r>
      <w:r w:rsidR="006B30E6" w:rsidRPr="000E3F04">
        <w:rPr>
          <w:rFonts w:ascii="Arial" w:eastAsia="Times New Roman" w:hAnsi="Arial"/>
          <w:b/>
          <w:sz w:val="22"/>
        </w:rPr>
        <w:t>n</w:t>
      </w:r>
    </w:p>
    <w:p w14:paraId="70F9BC20" w14:textId="5446C281" w:rsidR="00BE1554" w:rsidRPr="000E3F04" w:rsidRDefault="008258C2" w:rsidP="00BF2D95">
      <w:pPr>
        <w:numPr>
          <w:ilvl w:val="2"/>
          <w:numId w:val="1"/>
        </w:numPr>
        <w:ind w:left="2520"/>
        <w:jc w:val="both"/>
        <w:rPr>
          <w:rFonts w:ascii="Arial" w:eastAsia="Times New Roman" w:hAnsi="Arial"/>
          <w:b/>
          <w:sz w:val="22"/>
        </w:rPr>
      </w:pPr>
      <w:r w:rsidRPr="000E3F04">
        <w:rPr>
          <w:rFonts w:ascii="Arial" w:eastAsia="Times New Roman" w:hAnsi="Arial"/>
          <w:sz w:val="22"/>
        </w:rPr>
        <w:t xml:space="preserve">Preferred </w:t>
      </w:r>
      <w:r w:rsidR="00BE1554" w:rsidRPr="000E3F04">
        <w:rPr>
          <w:rFonts w:ascii="Arial" w:eastAsia="Times New Roman" w:hAnsi="Arial"/>
          <w:sz w:val="22"/>
        </w:rPr>
        <w:t>Brands</w:t>
      </w:r>
    </w:p>
    <w:p w14:paraId="0BE74205" w14:textId="4C61E499" w:rsidR="0022420C" w:rsidRPr="000E3F04" w:rsidRDefault="0022420C" w:rsidP="000F7DF6">
      <w:pPr>
        <w:pStyle w:val="ListParagraph"/>
        <w:ind w:left="2880"/>
        <w:rPr>
          <w:rFonts w:ascii="Arial" w:eastAsia="Times New Roman" w:hAnsi="Arial" w:cs="Arial"/>
          <w:sz w:val="22"/>
          <w:szCs w:val="22"/>
        </w:rPr>
      </w:pPr>
      <w:r w:rsidRPr="000E3F04">
        <w:rPr>
          <w:rFonts w:ascii="Arial" w:eastAsia="Times New Roman" w:hAnsi="Arial"/>
          <w:i/>
          <w:sz w:val="18"/>
        </w:rPr>
        <w:t>Selection outside the preferred brand requires approval by the Advanced Process Engineer and Global Standards Team</w:t>
      </w:r>
    </w:p>
    <w:p w14:paraId="178CB33B" w14:textId="77777777" w:rsidR="00BE1554" w:rsidRPr="000E3F04" w:rsidRDefault="002E70C4" w:rsidP="00BF2D95">
      <w:pPr>
        <w:numPr>
          <w:ilvl w:val="3"/>
          <w:numId w:val="1"/>
        </w:numPr>
        <w:ind w:left="2952" w:hanging="360"/>
        <w:jc w:val="both"/>
        <w:rPr>
          <w:rFonts w:ascii="Arial" w:eastAsia="Times New Roman" w:hAnsi="Arial"/>
          <w:sz w:val="22"/>
        </w:rPr>
      </w:pPr>
      <w:r w:rsidRPr="000E3F04">
        <w:rPr>
          <w:rFonts w:ascii="Arial" w:eastAsia="Times New Roman" w:hAnsi="Arial"/>
          <w:sz w:val="22"/>
        </w:rPr>
        <w:t>Extol</w:t>
      </w:r>
    </w:p>
    <w:p w14:paraId="54058946" w14:textId="77777777" w:rsidR="00AB562C" w:rsidRPr="000E3F04" w:rsidRDefault="00AB562C" w:rsidP="00AB562C">
      <w:pPr>
        <w:jc w:val="both"/>
        <w:rPr>
          <w:rFonts w:ascii="Arial" w:eastAsia="Times New Roman" w:hAnsi="Arial"/>
          <w:sz w:val="22"/>
        </w:rPr>
      </w:pPr>
    </w:p>
    <w:p w14:paraId="2BF2838C" w14:textId="08838212" w:rsidR="008B2CA9" w:rsidRPr="000E3F04" w:rsidRDefault="00DC3829" w:rsidP="007B3373">
      <w:pPr>
        <w:numPr>
          <w:ilvl w:val="2"/>
          <w:numId w:val="1"/>
        </w:numPr>
        <w:ind w:left="2520"/>
        <w:jc w:val="both"/>
        <w:rPr>
          <w:rFonts w:ascii="Arial" w:eastAsia="Times New Roman" w:hAnsi="Arial"/>
          <w:sz w:val="22"/>
        </w:rPr>
      </w:pPr>
      <w:r w:rsidRPr="000E3F04">
        <w:rPr>
          <w:rFonts w:ascii="Arial" w:hAnsi="Arial" w:cs="Arial"/>
          <w:sz w:val="22"/>
        </w:rPr>
        <w:t xml:space="preserve">Setting up the </w:t>
      </w:r>
      <w:r w:rsidR="008B2CA9" w:rsidRPr="000E3F04">
        <w:rPr>
          <w:rFonts w:ascii="Arial" w:hAnsi="Arial" w:cs="Arial"/>
          <w:sz w:val="22"/>
        </w:rPr>
        <w:t xml:space="preserve">InfraStake </w:t>
      </w:r>
      <w:r w:rsidRPr="000E3F04">
        <w:rPr>
          <w:rFonts w:ascii="Arial" w:hAnsi="Arial" w:cs="Arial"/>
          <w:sz w:val="22"/>
        </w:rPr>
        <w:t>process for a new component</w:t>
      </w:r>
      <w:r w:rsidRPr="000E3F04">
        <w:rPr>
          <w:rFonts w:ascii="Arial" w:hAnsi="Arial" w:cs="Arial"/>
          <w:sz w:val="20"/>
        </w:rPr>
        <w:t>.</w:t>
      </w:r>
    </w:p>
    <w:p w14:paraId="2BF2838D" w14:textId="77777777" w:rsidR="008B2CA9" w:rsidRPr="000E3F04" w:rsidRDefault="008B2CA9" w:rsidP="007B3373">
      <w:pPr>
        <w:pStyle w:val="NormalWeb"/>
        <w:numPr>
          <w:ilvl w:val="3"/>
          <w:numId w:val="1"/>
        </w:numPr>
        <w:spacing w:before="0" w:beforeAutospacing="0" w:after="0" w:afterAutospacing="0"/>
        <w:ind w:left="2952" w:hanging="360"/>
        <w:jc w:val="both"/>
        <w:rPr>
          <w:rFonts w:ascii="Arial" w:hAnsi="Arial" w:cs="Arial"/>
          <w:sz w:val="20"/>
          <w:szCs w:val="20"/>
        </w:rPr>
      </w:pPr>
      <w:r w:rsidRPr="000E3F04">
        <w:rPr>
          <w:rFonts w:ascii="Arial" w:hAnsi="Arial" w:cs="Arial"/>
          <w:sz w:val="22"/>
          <w:szCs w:val="20"/>
        </w:rPr>
        <w:t>Mounting the Modules</w:t>
      </w:r>
    </w:p>
    <w:p w14:paraId="2BF2838E" w14:textId="77777777" w:rsidR="008A091F" w:rsidRPr="000E3F04" w:rsidRDefault="008B2CA9" w:rsidP="007B3373">
      <w:pPr>
        <w:pStyle w:val="ListParagraph"/>
        <w:numPr>
          <w:ilvl w:val="4"/>
          <w:numId w:val="1"/>
        </w:numPr>
        <w:autoSpaceDE w:val="0"/>
        <w:autoSpaceDN w:val="0"/>
        <w:adjustRightInd w:val="0"/>
        <w:ind w:left="3240" w:hanging="360"/>
        <w:jc w:val="both"/>
        <w:rPr>
          <w:rFonts w:ascii="Arial" w:hAnsi="Arial" w:cs="Arial"/>
          <w:sz w:val="22"/>
          <w:szCs w:val="22"/>
        </w:rPr>
      </w:pPr>
      <w:r w:rsidRPr="000E3F04">
        <w:rPr>
          <w:rFonts w:ascii="Arial" w:eastAsia="Times New Roman" w:hAnsi="Arial" w:cs="Arial"/>
          <w:sz w:val="22"/>
          <w:szCs w:val="22"/>
        </w:rPr>
        <w:t>Each InfraStake module should have a 7/16” (11mm) diameter through-hole in the tooling plate centered over the boss location. This allows for some adjustment of the module relative to the boss.</w:t>
      </w:r>
    </w:p>
    <w:p w14:paraId="2BF2838F" w14:textId="77777777" w:rsidR="008B2CA9" w:rsidRPr="000E3F04" w:rsidRDefault="008B2CA9" w:rsidP="007B3373">
      <w:pPr>
        <w:pStyle w:val="ListParagraph"/>
        <w:numPr>
          <w:ilvl w:val="4"/>
          <w:numId w:val="1"/>
        </w:numPr>
        <w:autoSpaceDE w:val="0"/>
        <w:autoSpaceDN w:val="0"/>
        <w:adjustRightInd w:val="0"/>
        <w:ind w:left="3240" w:hanging="360"/>
        <w:jc w:val="both"/>
        <w:rPr>
          <w:rFonts w:ascii="Arial" w:hAnsi="Arial" w:cs="Arial"/>
          <w:sz w:val="22"/>
          <w:szCs w:val="22"/>
        </w:rPr>
      </w:pPr>
      <w:r w:rsidRPr="000E3F04">
        <w:rPr>
          <w:rFonts w:ascii="Arial" w:eastAsia="Times New Roman" w:hAnsi="Arial" w:cs="Arial"/>
          <w:sz w:val="22"/>
          <w:szCs w:val="22"/>
        </w:rPr>
        <w:t>Wherever possible, leave at least 1/8” (or 3mm) of clearance around each InfraStake</w:t>
      </w:r>
      <w:r w:rsidR="008A091F" w:rsidRPr="000E3F04">
        <w:rPr>
          <w:rFonts w:ascii="Arial" w:eastAsia="Times New Roman" w:hAnsi="Arial" w:cs="Arial"/>
          <w:sz w:val="22"/>
          <w:szCs w:val="22"/>
        </w:rPr>
        <w:t xml:space="preserve"> </w:t>
      </w:r>
      <w:r w:rsidRPr="000E3F04">
        <w:rPr>
          <w:rFonts w:ascii="Arial" w:eastAsia="Times New Roman" w:hAnsi="Arial" w:cs="Arial"/>
          <w:sz w:val="22"/>
          <w:szCs w:val="22"/>
        </w:rPr>
        <w:t>module to allow the position to be adjusted.</w:t>
      </w:r>
    </w:p>
    <w:p w14:paraId="2BF28390" w14:textId="6F5DFF31" w:rsidR="008A091F" w:rsidRPr="000E3F04" w:rsidRDefault="008A091F" w:rsidP="007B3373">
      <w:pPr>
        <w:pStyle w:val="ListParagraph"/>
        <w:numPr>
          <w:ilvl w:val="4"/>
          <w:numId w:val="1"/>
        </w:numPr>
        <w:autoSpaceDE w:val="0"/>
        <w:autoSpaceDN w:val="0"/>
        <w:adjustRightInd w:val="0"/>
        <w:ind w:left="3240" w:hanging="360"/>
        <w:jc w:val="both"/>
        <w:rPr>
          <w:rFonts w:ascii="Arial" w:eastAsia="Times New Roman" w:hAnsi="Arial" w:cs="Arial"/>
          <w:sz w:val="22"/>
          <w:szCs w:val="22"/>
        </w:rPr>
      </w:pPr>
      <w:r w:rsidRPr="000E3F04">
        <w:rPr>
          <w:rFonts w:ascii="Arial" w:eastAsia="Times New Roman" w:hAnsi="Arial" w:cs="Arial"/>
          <w:sz w:val="22"/>
          <w:szCs w:val="22"/>
        </w:rPr>
        <w:t>Once the InfraStake modules are properly positioned and the machine has produced acceptable parts, the modules can be doweled to the tooling plate.</w:t>
      </w:r>
    </w:p>
    <w:p w14:paraId="0413EA13" w14:textId="77777777" w:rsidR="00673740" w:rsidRPr="000E3F04" w:rsidRDefault="00673740" w:rsidP="00673740">
      <w:pPr>
        <w:autoSpaceDE w:val="0"/>
        <w:autoSpaceDN w:val="0"/>
        <w:adjustRightInd w:val="0"/>
        <w:jc w:val="both"/>
        <w:rPr>
          <w:rFonts w:ascii="Arial" w:eastAsia="Times New Roman" w:hAnsi="Arial" w:cs="Arial"/>
          <w:sz w:val="22"/>
          <w:szCs w:val="22"/>
        </w:rPr>
      </w:pPr>
    </w:p>
    <w:p w14:paraId="2BF28391" w14:textId="77777777" w:rsidR="008A091F" w:rsidRPr="000E3F04" w:rsidRDefault="008A091F" w:rsidP="00BA2D91">
      <w:pPr>
        <w:pStyle w:val="ListParagraph"/>
        <w:numPr>
          <w:ilvl w:val="2"/>
          <w:numId w:val="1"/>
        </w:numPr>
        <w:autoSpaceDE w:val="0"/>
        <w:autoSpaceDN w:val="0"/>
        <w:adjustRightInd w:val="0"/>
        <w:ind w:left="2520"/>
        <w:jc w:val="both"/>
        <w:rPr>
          <w:rFonts w:ascii="Arial" w:eastAsia="Times New Roman" w:hAnsi="Arial" w:cs="Arial"/>
          <w:sz w:val="22"/>
          <w:szCs w:val="22"/>
        </w:rPr>
      </w:pPr>
      <w:r w:rsidRPr="000E3F04">
        <w:rPr>
          <w:rFonts w:ascii="Arial" w:eastAsia="Times New Roman" w:hAnsi="Arial" w:cs="Arial"/>
          <w:sz w:val="22"/>
          <w:szCs w:val="22"/>
        </w:rPr>
        <w:t>Determining the proper Heat Time</w:t>
      </w:r>
    </w:p>
    <w:p w14:paraId="2BF28392" w14:textId="77777777" w:rsidR="008A091F" w:rsidRPr="000E3F04" w:rsidRDefault="008A091F" w:rsidP="00673740">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Start by making sure the InfraStake module is centered over the boss properly, the cooling air flow rate is set properly, and the punch volume is correct.</w:t>
      </w:r>
    </w:p>
    <w:p w14:paraId="2BF28393" w14:textId="77777777" w:rsidR="008A091F" w:rsidRPr="000E3F04" w:rsidRDefault="008A091F" w:rsidP="00647C81">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 xml:space="preserve">The ideal heat time strikes a balance between too little heat, which doesn’t melt the boss enough and doesn’t produce a tight stake, and too much heat, which can degrade the plastic, cause the boss to smoke and possibly weaken the stake. Using a heat time that causes the plastic to smoke </w:t>
      </w:r>
      <w:r w:rsidRPr="000E3F04">
        <w:rPr>
          <w:rFonts w:ascii="Arial" w:eastAsia="Times New Roman" w:hAnsi="Arial" w:cs="Arial"/>
          <w:sz w:val="22"/>
          <w:szCs w:val="22"/>
        </w:rPr>
        <w:lastRenderedPageBreak/>
        <w:t xml:space="preserve">must be avoided </w:t>
      </w:r>
      <w:r w:rsidR="00E7605E" w:rsidRPr="000E3F04">
        <w:rPr>
          <w:rFonts w:ascii="Arial" w:eastAsia="Times New Roman" w:hAnsi="Arial" w:cs="Arial"/>
          <w:sz w:val="22"/>
          <w:szCs w:val="22"/>
        </w:rPr>
        <w:t>to</w:t>
      </w:r>
      <w:r w:rsidRPr="000E3F04">
        <w:rPr>
          <w:rFonts w:ascii="Arial" w:eastAsia="Times New Roman" w:hAnsi="Arial" w:cs="Arial"/>
          <w:sz w:val="22"/>
          <w:szCs w:val="22"/>
        </w:rPr>
        <w:t xml:space="preserve"> keep the polished surfaces inside the reflector and the concentrator clean.</w:t>
      </w:r>
    </w:p>
    <w:p w14:paraId="2BF28394" w14:textId="77777777" w:rsidR="008A091F" w:rsidRPr="000E3F04" w:rsidRDefault="008A091F" w:rsidP="00673740">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It’s better to start with a heat time that is too low than one that is too high, so start low.</w:t>
      </w:r>
    </w:p>
    <w:p w14:paraId="2BF28395" w14:textId="6D0599D2" w:rsidR="008A091F" w:rsidRPr="000E3F04" w:rsidRDefault="008A091F" w:rsidP="00673740">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 xml:space="preserve">As you stake parts, increase the heat time until the perimeter of the punch </w:t>
      </w:r>
      <w:r w:rsidR="00593485" w:rsidRPr="000E3F04">
        <w:rPr>
          <w:rFonts w:ascii="Arial" w:eastAsia="Times New Roman" w:hAnsi="Arial" w:cs="Arial"/>
          <w:sz w:val="22"/>
          <w:szCs w:val="22"/>
        </w:rPr>
        <w:t>contacts</w:t>
      </w:r>
      <w:r w:rsidRPr="000E3F04">
        <w:rPr>
          <w:rFonts w:ascii="Arial" w:eastAsia="Times New Roman" w:hAnsi="Arial" w:cs="Arial"/>
          <w:sz w:val="22"/>
          <w:szCs w:val="22"/>
        </w:rPr>
        <w:t xml:space="preserve"> the surface of the mating part. This ensures that the punch is extending as far as it can.</w:t>
      </w:r>
    </w:p>
    <w:p w14:paraId="2BF28396" w14:textId="77777777" w:rsidR="008A091F" w:rsidRPr="000E3F04" w:rsidRDefault="008A091F" w:rsidP="00673740">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Once you have found the minimum heat time that produces a good stake, you should increase that heat time by a second or two to determine if you can still produce a good stake without heating the boss so much that it begins to smoke.</w:t>
      </w:r>
    </w:p>
    <w:p w14:paraId="2BF2839A" w14:textId="5B26E25F" w:rsidR="00D50FC1" w:rsidRPr="000E3F04" w:rsidRDefault="008A091F" w:rsidP="00673740">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0E3F04">
        <w:rPr>
          <w:rFonts w:ascii="Arial" w:eastAsia="Times New Roman" w:hAnsi="Arial" w:cs="Arial"/>
          <w:sz w:val="22"/>
          <w:szCs w:val="22"/>
        </w:rPr>
        <w:t>Setting the heat time a little longer than the minimum time required to produce a good stake (but still short of the time required to make the part smoke) will allow the InfraStake process to accommodate some variation in the part size or the part location in the fixture.</w:t>
      </w:r>
    </w:p>
    <w:p w14:paraId="7DC73598" w14:textId="77777777" w:rsidR="00A46562" w:rsidRPr="00A46562" w:rsidRDefault="00A46562" w:rsidP="00A46562">
      <w:pPr>
        <w:autoSpaceDE w:val="0"/>
        <w:autoSpaceDN w:val="0"/>
        <w:adjustRightInd w:val="0"/>
        <w:jc w:val="both"/>
        <w:rPr>
          <w:rFonts w:ascii="Arial" w:eastAsia="Times New Roman" w:hAnsi="Arial" w:cs="Arial"/>
          <w:sz w:val="22"/>
          <w:szCs w:val="22"/>
        </w:rPr>
      </w:pPr>
    </w:p>
    <w:p w14:paraId="4D77DC34" w14:textId="77777777" w:rsidR="0007617A" w:rsidRPr="00594095" w:rsidRDefault="0007617A" w:rsidP="0007617A">
      <w:pPr>
        <w:pStyle w:val="ListParagraph"/>
        <w:numPr>
          <w:ilvl w:val="1"/>
          <w:numId w:val="1"/>
        </w:numPr>
        <w:autoSpaceDE w:val="0"/>
        <w:autoSpaceDN w:val="0"/>
        <w:adjustRightInd w:val="0"/>
        <w:ind w:left="1440"/>
        <w:jc w:val="both"/>
        <w:rPr>
          <w:rFonts w:ascii="Arial" w:eastAsia="Times New Roman" w:hAnsi="Arial" w:cs="Arial"/>
          <w:b/>
          <w:sz w:val="22"/>
          <w:szCs w:val="22"/>
        </w:rPr>
      </w:pPr>
      <w:r w:rsidRPr="00594095">
        <w:rPr>
          <w:rFonts w:ascii="Arial" w:eastAsia="Times New Roman" w:hAnsi="Arial" w:cs="Arial"/>
          <w:b/>
          <w:sz w:val="22"/>
          <w:szCs w:val="22"/>
        </w:rPr>
        <w:t>Heat Staking Equipment Selection</w:t>
      </w:r>
    </w:p>
    <w:p w14:paraId="0A479202" w14:textId="77777777" w:rsidR="0007617A" w:rsidRPr="00594095" w:rsidRDefault="0007617A" w:rsidP="0007617A">
      <w:pPr>
        <w:numPr>
          <w:ilvl w:val="2"/>
          <w:numId w:val="1"/>
        </w:numPr>
        <w:ind w:left="2520"/>
        <w:jc w:val="both"/>
        <w:rPr>
          <w:rFonts w:ascii="Arial" w:eastAsia="Times New Roman" w:hAnsi="Arial"/>
          <w:b/>
          <w:sz w:val="22"/>
        </w:rPr>
      </w:pPr>
      <w:r w:rsidRPr="00594095">
        <w:rPr>
          <w:rFonts w:ascii="Arial" w:eastAsia="Times New Roman" w:hAnsi="Arial"/>
          <w:sz w:val="22"/>
        </w:rPr>
        <w:t>Preferred Brands</w:t>
      </w:r>
    </w:p>
    <w:p w14:paraId="76B90567" w14:textId="77777777" w:rsidR="0007617A" w:rsidRPr="00594095" w:rsidRDefault="0007617A" w:rsidP="0007617A">
      <w:pPr>
        <w:pStyle w:val="ListParagraph"/>
        <w:ind w:left="2880"/>
        <w:rPr>
          <w:rFonts w:ascii="Arial" w:eastAsia="Times New Roman" w:hAnsi="Arial" w:cs="Arial"/>
          <w:sz w:val="22"/>
          <w:szCs w:val="22"/>
        </w:rPr>
      </w:pPr>
      <w:r w:rsidRPr="00594095">
        <w:rPr>
          <w:rFonts w:ascii="Arial" w:eastAsia="Times New Roman" w:hAnsi="Arial"/>
          <w:i/>
          <w:sz w:val="18"/>
        </w:rPr>
        <w:t>Selection outside the preferred brand requires approval by the Advanced Process Engineer and Global Standards Team</w:t>
      </w:r>
    </w:p>
    <w:p w14:paraId="331146D7" w14:textId="77777777" w:rsidR="0007617A" w:rsidRPr="00594095" w:rsidRDefault="0007617A" w:rsidP="0007617A">
      <w:pPr>
        <w:pStyle w:val="ListParagraph"/>
        <w:numPr>
          <w:ilvl w:val="3"/>
          <w:numId w:val="1"/>
        </w:numPr>
        <w:autoSpaceDE w:val="0"/>
        <w:autoSpaceDN w:val="0"/>
        <w:adjustRightInd w:val="0"/>
        <w:ind w:left="2952" w:hanging="360"/>
        <w:jc w:val="both"/>
        <w:rPr>
          <w:rFonts w:ascii="Arial" w:eastAsia="Times New Roman" w:hAnsi="Arial" w:cs="Arial"/>
          <w:bCs/>
          <w:sz w:val="22"/>
          <w:szCs w:val="22"/>
        </w:rPr>
      </w:pPr>
      <w:r w:rsidRPr="00594095">
        <w:rPr>
          <w:rFonts w:ascii="Arial" w:eastAsia="Times New Roman" w:hAnsi="Arial" w:cs="Arial"/>
          <w:bCs/>
          <w:sz w:val="22"/>
          <w:szCs w:val="22"/>
        </w:rPr>
        <w:t>General Electrical Heating</w:t>
      </w:r>
    </w:p>
    <w:p w14:paraId="38D77ADA" w14:textId="77777777" w:rsidR="0007617A" w:rsidRDefault="0007617A" w:rsidP="0007617A">
      <w:pPr>
        <w:pStyle w:val="ListParagraph"/>
        <w:numPr>
          <w:ilvl w:val="3"/>
          <w:numId w:val="1"/>
        </w:numPr>
        <w:autoSpaceDE w:val="0"/>
        <w:autoSpaceDN w:val="0"/>
        <w:adjustRightInd w:val="0"/>
        <w:ind w:left="2952" w:hanging="360"/>
        <w:jc w:val="both"/>
        <w:rPr>
          <w:rFonts w:ascii="Arial" w:eastAsia="Times New Roman" w:hAnsi="Arial" w:cs="Arial"/>
          <w:bCs/>
          <w:sz w:val="22"/>
          <w:szCs w:val="22"/>
        </w:rPr>
      </w:pPr>
      <w:r w:rsidRPr="00594095">
        <w:rPr>
          <w:rFonts w:ascii="Arial" w:eastAsia="Times New Roman" w:hAnsi="Arial" w:cs="Arial"/>
          <w:bCs/>
          <w:sz w:val="22"/>
          <w:szCs w:val="22"/>
        </w:rPr>
        <w:t>Maxwide</w:t>
      </w:r>
    </w:p>
    <w:p w14:paraId="3D90C161" w14:textId="77777777" w:rsidR="0007617A" w:rsidRPr="00881755" w:rsidRDefault="0007617A" w:rsidP="0007617A">
      <w:pPr>
        <w:autoSpaceDE w:val="0"/>
        <w:autoSpaceDN w:val="0"/>
        <w:adjustRightInd w:val="0"/>
        <w:jc w:val="both"/>
        <w:rPr>
          <w:rFonts w:ascii="Arial" w:eastAsia="Times New Roman" w:hAnsi="Arial" w:cs="Arial"/>
          <w:bCs/>
          <w:sz w:val="22"/>
          <w:szCs w:val="22"/>
        </w:rPr>
      </w:pPr>
    </w:p>
    <w:p w14:paraId="75578B50" w14:textId="3A887D8A" w:rsidR="0007617A" w:rsidRDefault="0007617A" w:rsidP="0007617A">
      <w:pPr>
        <w:pStyle w:val="ListParagraph"/>
        <w:numPr>
          <w:ilvl w:val="2"/>
          <w:numId w:val="1"/>
        </w:numPr>
        <w:autoSpaceDE w:val="0"/>
        <w:autoSpaceDN w:val="0"/>
        <w:adjustRightInd w:val="0"/>
        <w:ind w:left="2520"/>
        <w:jc w:val="both"/>
        <w:rPr>
          <w:rFonts w:ascii="Arial" w:eastAsia="Times New Roman" w:hAnsi="Arial" w:cs="Arial"/>
          <w:bCs/>
          <w:sz w:val="22"/>
          <w:szCs w:val="22"/>
        </w:rPr>
      </w:pPr>
      <w:r>
        <w:rPr>
          <w:rFonts w:ascii="Arial" w:eastAsia="Times New Roman" w:hAnsi="Arial" w:cs="Arial"/>
          <w:bCs/>
          <w:sz w:val="22"/>
          <w:szCs w:val="22"/>
        </w:rPr>
        <w:t>Requirements</w:t>
      </w:r>
    </w:p>
    <w:p w14:paraId="2144EC2E" w14:textId="391890C5" w:rsidR="0007617A" w:rsidRDefault="0007617A" w:rsidP="0007617A">
      <w:pPr>
        <w:autoSpaceDE w:val="0"/>
        <w:autoSpaceDN w:val="0"/>
        <w:adjustRightInd w:val="0"/>
        <w:jc w:val="both"/>
        <w:rPr>
          <w:rFonts w:ascii="Arial" w:eastAsia="Times New Roman" w:hAnsi="Arial" w:cs="Arial"/>
          <w:bCs/>
          <w:sz w:val="22"/>
          <w:szCs w:val="22"/>
        </w:rPr>
      </w:pPr>
    </w:p>
    <w:tbl>
      <w:tblPr>
        <w:tblStyle w:val="TableGrid"/>
        <w:tblW w:w="0" w:type="auto"/>
        <w:tblLook w:val="04A0" w:firstRow="1" w:lastRow="0" w:firstColumn="1" w:lastColumn="0" w:noHBand="0" w:noVBand="1"/>
      </w:tblPr>
      <w:tblGrid>
        <w:gridCol w:w="1523"/>
        <w:gridCol w:w="1733"/>
        <w:gridCol w:w="2439"/>
        <w:gridCol w:w="1249"/>
        <w:gridCol w:w="1776"/>
      </w:tblGrid>
      <w:tr w:rsidR="0007617A" w14:paraId="15997AF0" w14:textId="77777777" w:rsidTr="003F1584">
        <w:tc>
          <w:tcPr>
            <w:tcW w:w="8946" w:type="dxa"/>
            <w:gridSpan w:val="5"/>
          </w:tcPr>
          <w:p w14:paraId="76F7A59D" w14:textId="77777777" w:rsidR="0007617A" w:rsidRPr="001250B0" w:rsidRDefault="0007617A" w:rsidP="003F1584">
            <w:pPr>
              <w:autoSpaceDE w:val="0"/>
              <w:autoSpaceDN w:val="0"/>
              <w:adjustRightInd w:val="0"/>
              <w:jc w:val="center"/>
              <w:rPr>
                <w:rFonts w:ascii="Arial" w:eastAsia="Times New Roman" w:hAnsi="Arial" w:cs="Arial"/>
                <w:b/>
                <w:sz w:val="22"/>
                <w:szCs w:val="22"/>
              </w:rPr>
            </w:pPr>
            <w:r w:rsidRPr="001250B0">
              <w:rPr>
                <w:rFonts w:ascii="Arial" w:eastAsia="Times New Roman" w:hAnsi="Arial" w:cs="Arial"/>
                <w:b/>
                <w:szCs w:val="24"/>
              </w:rPr>
              <w:t>Specification for Heat Staking</w:t>
            </w:r>
          </w:p>
        </w:tc>
      </w:tr>
      <w:tr w:rsidR="0007617A" w14:paraId="7C355CF9" w14:textId="77777777" w:rsidTr="003F1584">
        <w:tc>
          <w:tcPr>
            <w:tcW w:w="1551" w:type="dxa"/>
            <w:vAlign w:val="center"/>
          </w:tcPr>
          <w:p w14:paraId="3C0E0940"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Power</w:t>
            </w:r>
          </w:p>
        </w:tc>
        <w:tc>
          <w:tcPr>
            <w:tcW w:w="4311" w:type="dxa"/>
            <w:gridSpan w:val="2"/>
            <w:vAlign w:val="center"/>
          </w:tcPr>
          <w:p w14:paraId="0185C1B5"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Heat Stake Head Material</w:t>
            </w:r>
          </w:p>
        </w:tc>
        <w:tc>
          <w:tcPr>
            <w:tcW w:w="1266" w:type="dxa"/>
            <w:vAlign w:val="center"/>
          </w:tcPr>
          <w:p w14:paraId="0364EDFC"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Head Diameter</w:t>
            </w:r>
          </w:p>
        </w:tc>
        <w:tc>
          <w:tcPr>
            <w:tcW w:w="1818" w:type="dxa"/>
            <w:vAlign w:val="center"/>
          </w:tcPr>
          <w:p w14:paraId="520A9CFC"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Product Application (Post Diameter)</w:t>
            </w:r>
          </w:p>
        </w:tc>
      </w:tr>
      <w:tr w:rsidR="0007617A" w14:paraId="66D2AD6E" w14:textId="77777777" w:rsidTr="003F1584">
        <w:trPr>
          <w:trHeight w:val="432"/>
        </w:trPr>
        <w:tc>
          <w:tcPr>
            <w:tcW w:w="1551" w:type="dxa"/>
            <w:vAlign w:val="center"/>
          </w:tcPr>
          <w:p w14:paraId="263CACDA"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100~150W</w:t>
            </w:r>
          </w:p>
        </w:tc>
        <w:tc>
          <w:tcPr>
            <w:tcW w:w="1733" w:type="dxa"/>
            <w:vMerge w:val="restart"/>
            <w:vAlign w:val="center"/>
          </w:tcPr>
          <w:p w14:paraId="00BFEC5C"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Brass/Stainless Steel</w:t>
            </w:r>
          </w:p>
        </w:tc>
        <w:tc>
          <w:tcPr>
            <w:tcW w:w="2578" w:type="dxa"/>
            <w:vMerge w:val="restart"/>
            <w:vAlign w:val="center"/>
          </w:tcPr>
          <w:p w14:paraId="5DDB2BA2" w14:textId="77777777" w:rsidR="0007617A" w:rsidRDefault="0007617A" w:rsidP="003F1584">
            <w:pPr>
              <w:autoSpaceDE w:val="0"/>
              <w:autoSpaceDN w:val="0"/>
              <w:adjustRightInd w:val="0"/>
              <w:rPr>
                <w:rFonts w:ascii="Arial" w:eastAsia="Times New Roman" w:hAnsi="Arial" w:cs="Arial"/>
                <w:bCs/>
                <w:sz w:val="22"/>
                <w:szCs w:val="22"/>
              </w:rPr>
            </w:pPr>
            <w:r w:rsidRPr="000C6813">
              <w:rPr>
                <w:rFonts w:ascii="Arial" w:eastAsia="Times New Roman" w:hAnsi="Arial" w:cs="Arial"/>
                <w:b/>
                <w:sz w:val="22"/>
                <w:szCs w:val="22"/>
              </w:rPr>
              <w:t>Brass:</w:t>
            </w:r>
            <w:r w:rsidRPr="00193EFC">
              <w:rPr>
                <w:rFonts w:ascii="Arial" w:eastAsia="Times New Roman" w:hAnsi="Arial" w:cs="Arial"/>
                <w:bCs/>
                <w:sz w:val="22"/>
                <w:szCs w:val="22"/>
              </w:rPr>
              <w:t xml:space="preserve"> </w:t>
            </w:r>
            <w:r>
              <w:rPr>
                <w:rFonts w:ascii="Arial" w:eastAsia="Times New Roman" w:hAnsi="Arial" w:cs="Arial"/>
                <w:bCs/>
                <w:sz w:val="22"/>
                <w:szCs w:val="22"/>
              </w:rPr>
              <w:t>H</w:t>
            </w:r>
            <w:r w:rsidRPr="00193EFC">
              <w:rPr>
                <w:rFonts w:ascii="Arial" w:eastAsia="Times New Roman" w:hAnsi="Arial" w:cs="Arial"/>
                <w:bCs/>
                <w:sz w:val="22"/>
                <w:szCs w:val="22"/>
              </w:rPr>
              <w:t>a</w:t>
            </w:r>
            <w:r>
              <w:rPr>
                <w:rFonts w:ascii="Arial" w:eastAsia="Times New Roman" w:hAnsi="Arial" w:cs="Arial"/>
                <w:bCs/>
                <w:sz w:val="22"/>
                <w:szCs w:val="22"/>
              </w:rPr>
              <w:t>s good heat conduction effect and relatively short life</w:t>
            </w:r>
          </w:p>
          <w:p w14:paraId="3C25D81E" w14:textId="77777777" w:rsidR="0007617A" w:rsidRPr="00193EFC" w:rsidRDefault="0007617A" w:rsidP="003F1584">
            <w:pPr>
              <w:autoSpaceDE w:val="0"/>
              <w:autoSpaceDN w:val="0"/>
              <w:adjustRightInd w:val="0"/>
              <w:rPr>
                <w:rFonts w:ascii="Arial" w:eastAsia="Times New Roman" w:hAnsi="Arial" w:cs="Arial"/>
                <w:bCs/>
                <w:sz w:val="22"/>
                <w:szCs w:val="22"/>
              </w:rPr>
            </w:pPr>
            <w:r w:rsidRPr="000C6813">
              <w:rPr>
                <w:rFonts w:ascii="Arial" w:eastAsia="Times New Roman" w:hAnsi="Arial" w:cs="Arial"/>
                <w:b/>
                <w:sz w:val="22"/>
                <w:szCs w:val="22"/>
              </w:rPr>
              <w:t>Stainless Steel:</w:t>
            </w:r>
            <w:r>
              <w:rPr>
                <w:rFonts w:ascii="Arial" w:eastAsia="Times New Roman" w:hAnsi="Arial" w:cs="Arial"/>
                <w:bCs/>
                <w:sz w:val="22"/>
                <w:szCs w:val="22"/>
              </w:rPr>
              <w:t xml:space="preserve"> Has less heat conduction effect and longer life</w:t>
            </w:r>
          </w:p>
        </w:tc>
        <w:tc>
          <w:tcPr>
            <w:tcW w:w="1266" w:type="dxa"/>
            <w:vAlign w:val="center"/>
          </w:tcPr>
          <w:p w14:paraId="12E0DC48"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Ø6~Ø8</w:t>
            </w:r>
          </w:p>
        </w:tc>
        <w:tc>
          <w:tcPr>
            <w:tcW w:w="1818" w:type="dxa"/>
            <w:vAlign w:val="center"/>
          </w:tcPr>
          <w:p w14:paraId="576F606A"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Ø1~Ø3mm</w:t>
            </w:r>
          </w:p>
        </w:tc>
      </w:tr>
      <w:tr w:rsidR="0007617A" w14:paraId="1A24C028" w14:textId="77777777" w:rsidTr="003F1584">
        <w:trPr>
          <w:trHeight w:val="432"/>
        </w:trPr>
        <w:tc>
          <w:tcPr>
            <w:tcW w:w="1551" w:type="dxa"/>
            <w:vAlign w:val="center"/>
          </w:tcPr>
          <w:p w14:paraId="3B543685"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150~200W</w:t>
            </w:r>
          </w:p>
        </w:tc>
        <w:tc>
          <w:tcPr>
            <w:tcW w:w="1733" w:type="dxa"/>
            <w:vMerge/>
          </w:tcPr>
          <w:p w14:paraId="28BC52D3" w14:textId="77777777" w:rsidR="0007617A" w:rsidRDefault="0007617A" w:rsidP="003F1584">
            <w:pPr>
              <w:autoSpaceDE w:val="0"/>
              <w:autoSpaceDN w:val="0"/>
              <w:adjustRightInd w:val="0"/>
              <w:jc w:val="both"/>
              <w:rPr>
                <w:rFonts w:ascii="Arial" w:eastAsia="Times New Roman" w:hAnsi="Arial" w:cs="Arial"/>
                <w:bCs/>
                <w:sz w:val="22"/>
                <w:szCs w:val="22"/>
              </w:rPr>
            </w:pPr>
          </w:p>
        </w:tc>
        <w:tc>
          <w:tcPr>
            <w:tcW w:w="2578" w:type="dxa"/>
            <w:vMerge/>
          </w:tcPr>
          <w:p w14:paraId="5BC23F91" w14:textId="77777777" w:rsidR="0007617A" w:rsidRDefault="0007617A" w:rsidP="003F1584">
            <w:pPr>
              <w:autoSpaceDE w:val="0"/>
              <w:autoSpaceDN w:val="0"/>
              <w:adjustRightInd w:val="0"/>
              <w:jc w:val="both"/>
              <w:rPr>
                <w:rFonts w:ascii="Arial" w:eastAsia="Times New Roman" w:hAnsi="Arial" w:cs="Arial"/>
                <w:bCs/>
                <w:sz w:val="22"/>
                <w:szCs w:val="22"/>
              </w:rPr>
            </w:pPr>
          </w:p>
        </w:tc>
        <w:tc>
          <w:tcPr>
            <w:tcW w:w="1266" w:type="dxa"/>
            <w:vAlign w:val="center"/>
          </w:tcPr>
          <w:p w14:paraId="460D927D"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Ø6~Ø8</w:t>
            </w:r>
          </w:p>
        </w:tc>
        <w:tc>
          <w:tcPr>
            <w:tcW w:w="1818" w:type="dxa"/>
            <w:vAlign w:val="center"/>
          </w:tcPr>
          <w:p w14:paraId="11B9A612"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Ø3~Ø8mm</w:t>
            </w:r>
          </w:p>
        </w:tc>
      </w:tr>
      <w:tr w:rsidR="0007617A" w14:paraId="24E175A9" w14:textId="77777777" w:rsidTr="003F1584">
        <w:trPr>
          <w:trHeight w:val="432"/>
        </w:trPr>
        <w:tc>
          <w:tcPr>
            <w:tcW w:w="1551" w:type="dxa"/>
            <w:vAlign w:val="center"/>
          </w:tcPr>
          <w:p w14:paraId="0EEC7A2D"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200~300W</w:t>
            </w:r>
          </w:p>
        </w:tc>
        <w:tc>
          <w:tcPr>
            <w:tcW w:w="1733" w:type="dxa"/>
            <w:vMerge/>
          </w:tcPr>
          <w:p w14:paraId="2117DA4E" w14:textId="77777777" w:rsidR="0007617A" w:rsidRDefault="0007617A" w:rsidP="003F1584">
            <w:pPr>
              <w:autoSpaceDE w:val="0"/>
              <w:autoSpaceDN w:val="0"/>
              <w:adjustRightInd w:val="0"/>
              <w:jc w:val="both"/>
              <w:rPr>
                <w:rFonts w:ascii="Arial" w:eastAsia="Times New Roman" w:hAnsi="Arial" w:cs="Arial"/>
                <w:bCs/>
                <w:sz w:val="22"/>
                <w:szCs w:val="22"/>
              </w:rPr>
            </w:pPr>
          </w:p>
        </w:tc>
        <w:tc>
          <w:tcPr>
            <w:tcW w:w="2578" w:type="dxa"/>
            <w:vMerge/>
          </w:tcPr>
          <w:p w14:paraId="2B1EA087" w14:textId="77777777" w:rsidR="0007617A" w:rsidRDefault="0007617A" w:rsidP="003F1584">
            <w:pPr>
              <w:autoSpaceDE w:val="0"/>
              <w:autoSpaceDN w:val="0"/>
              <w:adjustRightInd w:val="0"/>
              <w:jc w:val="both"/>
              <w:rPr>
                <w:rFonts w:ascii="Arial" w:eastAsia="Times New Roman" w:hAnsi="Arial" w:cs="Arial"/>
                <w:bCs/>
                <w:sz w:val="22"/>
                <w:szCs w:val="22"/>
              </w:rPr>
            </w:pPr>
          </w:p>
        </w:tc>
        <w:tc>
          <w:tcPr>
            <w:tcW w:w="1266" w:type="dxa"/>
            <w:vAlign w:val="center"/>
          </w:tcPr>
          <w:p w14:paraId="51012BBD"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Ø8~Ø10</w:t>
            </w:r>
          </w:p>
        </w:tc>
        <w:tc>
          <w:tcPr>
            <w:tcW w:w="1818" w:type="dxa"/>
            <w:vAlign w:val="center"/>
          </w:tcPr>
          <w:p w14:paraId="34F7E38D" w14:textId="77777777" w:rsidR="0007617A" w:rsidRDefault="0007617A" w:rsidP="003F1584">
            <w:pPr>
              <w:autoSpaceDE w:val="0"/>
              <w:autoSpaceDN w:val="0"/>
              <w:adjustRightInd w:val="0"/>
              <w:jc w:val="center"/>
              <w:rPr>
                <w:rFonts w:ascii="Arial" w:eastAsia="Times New Roman" w:hAnsi="Arial" w:cs="Arial"/>
                <w:bCs/>
                <w:sz w:val="22"/>
                <w:szCs w:val="22"/>
              </w:rPr>
            </w:pPr>
            <w:r>
              <w:rPr>
                <w:rFonts w:ascii="Arial" w:eastAsia="Times New Roman" w:hAnsi="Arial" w:cs="Arial"/>
                <w:bCs/>
                <w:sz w:val="22"/>
                <w:szCs w:val="22"/>
              </w:rPr>
              <w:t>Ø8~Ø16mm</w:t>
            </w:r>
          </w:p>
        </w:tc>
      </w:tr>
    </w:tbl>
    <w:p w14:paraId="7E76B552" w14:textId="77777777" w:rsidR="0007617A" w:rsidRPr="0007617A" w:rsidRDefault="0007617A" w:rsidP="0007617A">
      <w:pPr>
        <w:autoSpaceDE w:val="0"/>
        <w:autoSpaceDN w:val="0"/>
        <w:adjustRightInd w:val="0"/>
        <w:jc w:val="both"/>
        <w:rPr>
          <w:rFonts w:ascii="Arial" w:eastAsia="Times New Roman" w:hAnsi="Arial" w:cs="Arial"/>
          <w:bCs/>
          <w:sz w:val="22"/>
          <w:szCs w:val="22"/>
        </w:rPr>
      </w:pPr>
    </w:p>
    <w:p w14:paraId="121AA621" w14:textId="08A59C4F" w:rsidR="00FC504B" w:rsidRPr="00594095" w:rsidRDefault="00F06B25" w:rsidP="0056054C">
      <w:pPr>
        <w:pStyle w:val="ListParagraph"/>
        <w:numPr>
          <w:ilvl w:val="1"/>
          <w:numId w:val="1"/>
        </w:numPr>
        <w:autoSpaceDE w:val="0"/>
        <w:autoSpaceDN w:val="0"/>
        <w:adjustRightInd w:val="0"/>
        <w:ind w:left="1440"/>
        <w:jc w:val="both"/>
        <w:rPr>
          <w:rFonts w:ascii="Arial" w:eastAsia="Times New Roman" w:hAnsi="Arial" w:cs="Arial"/>
          <w:b/>
          <w:sz w:val="22"/>
          <w:szCs w:val="22"/>
        </w:rPr>
      </w:pPr>
      <w:r w:rsidRPr="00594095">
        <w:rPr>
          <w:rFonts w:ascii="Arial" w:eastAsia="Times New Roman" w:hAnsi="Arial" w:cs="Arial"/>
          <w:b/>
          <w:sz w:val="22"/>
          <w:szCs w:val="22"/>
        </w:rPr>
        <w:t>Ultra-Sonic</w:t>
      </w:r>
      <w:r w:rsidR="00A46562" w:rsidRPr="00594095">
        <w:rPr>
          <w:rFonts w:ascii="Arial" w:eastAsia="Times New Roman" w:hAnsi="Arial" w:cs="Arial"/>
          <w:b/>
          <w:sz w:val="22"/>
          <w:szCs w:val="22"/>
        </w:rPr>
        <w:t xml:space="preserve"> Welding</w:t>
      </w:r>
      <w:r w:rsidR="00594095" w:rsidRPr="00594095">
        <w:rPr>
          <w:rFonts w:ascii="Arial" w:eastAsia="Times New Roman" w:hAnsi="Arial" w:cs="Arial"/>
          <w:b/>
          <w:sz w:val="22"/>
          <w:szCs w:val="22"/>
        </w:rPr>
        <w:t xml:space="preserve"> Equipment Selection</w:t>
      </w:r>
    </w:p>
    <w:p w14:paraId="40449270" w14:textId="77777777" w:rsidR="004A1DC8" w:rsidRPr="00594095" w:rsidRDefault="004A1DC8" w:rsidP="004A1DC8">
      <w:pPr>
        <w:numPr>
          <w:ilvl w:val="2"/>
          <w:numId w:val="1"/>
        </w:numPr>
        <w:ind w:left="2520"/>
        <w:jc w:val="both"/>
        <w:rPr>
          <w:rFonts w:ascii="Arial" w:eastAsia="Times New Roman" w:hAnsi="Arial"/>
          <w:b/>
          <w:sz w:val="22"/>
        </w:rPr>
      </w:pPr>
      <w:r w:rsidRPr="00594095">
        <w:rPr>
          <w:rFonts w:ascii="Arial" w:eastAsia="Times New Roman" w:hAnsi="Arial"/>
          <w:sz w:val="22"/>
        </w:rPr>
        <w:t>Preferred Brands</w:t>
      </w:r>
    </w:p>
    <w:p w14:paraId="439BA93E" w14:textId="3A85228F" w:rsidR="004A1DC8" w:rsidRPr="00594095" w:rsidRDefault="004A1DC8" w:rsidP="002E45D9">
      <w:pPr>
        <w:pStyle w:val="ListParagraph"/>
        <w:ind w:left="2880"/>
        <w:rPr>
          <w:rFonts w:ascii="Arial" w:eastAsia="Times New Roman" w:hAnsi="Arial"/>
          <w:i/>
          <w:sz w:val="18"/>
        </w:rPr>
      </w:pPr>
      <w:r w:rsidRPr="00594095">
        <w:rPr>
          <w:rFonts w:ascii="Arial" w:eastAsia="Times New Roman" w:hAnsi="Arial"/>
          <w:i/>
          <w:sz w:val="18"/>
        </w:rPr>
        <w:t>Selection outside the preferred brand requires approval by the Advanced Process Engineer and Global Standards Team</w:t>
      </w:r>
    </w:p>
    <w:p w14:paraId="273ADA86" w14:textId="5526B9D5" w:rsidR="002E45D9" w:rsidRPr="00594095" w:rsidRDefault="009F59D0" w:rsidP="002E45D9">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594095">
        <w:rPr>
          <w:rFonts w:ascii="Arial" w:eastAsia="Times New Roman" w:hAnsi="Arial" w:cs="Arial"/>
          <w:sz w:val="22"/>
          <w:szCs w:val="22"/>
        </w:rPr>
        <w:t>M</w:t>
      </w:r>
      <w:r w:rsidR="00FA48E0" w:rsidRPr="00594095">
        <w:rPr>
          <w:rFonts w:ascii="Arial" w:eastAsia="Times New Roman" w:hAnsi="Arial" w:cs="Arial"/>
          <w:sz w:val="22"/>
          <w:szCs w:val="22"/>
        </w:rPr>
        <w:t>axwide</w:t>
      </w:r>
    </w:p>
    <w:p w14:paraId="49B40156" w14:textId="3B48FBA0" w:rsidR="00FA48E0" w:rsidRPr="00594095" w:rsidRDefault="00FA48E0" w:rsidP="002E45D9">
      <w:pPr>
        <w:pStyle w:val="ListParagraph"/>
        <w:numPr>
          <w:ilvl w:val="3"/>
          <w:numId w:val="1"/>
        </w:numPr>
        <w:autoSpaceDE w:val="0"/>
        <w:autoSpaceDN w:val="0"/>
        <w:adjustRightInd w:val="0"/>
        <w:ind w:left="2952" w:hanging="360"/>
        <w:jc w:val="both"/>
        <w:rPr>
          <w:rFonts w:ascii="Arial" w:eastAsia="Times New Roman" w:hAnsi="Arial" w:cs="Arial"/>
          <w:sz w:val="22"/>
          <w:szCs w:val="22"/>
        </w:rPr>
      </w:pPr>
      <w:r w:rsidRPr="00594095">
        <w:rPr>
          <w:rFonts w:ascii="Arial" w:eastAsia="Times New Roman" w:hAnsi="Arial" w:cs="Arial"/>
          <w:sz w:val="22"/>
          <w:szCs w:val="22"/>
        </w:rPr>
        <w:t>Branson</w:t>
      </w:r>
    </w:p>
    <w:p w14:paraId="13CEC99D" w14:textId="77777777" w:rsidR="00881755" w:rsidRPr="00594095" w:rsidRDefault="00881755" w:rsidP="002E45D9">
      <w:pPr>
        <w:autoSpaceDE w:val="0"/>
        <w:autoSpaceDN w:val="0"/>
        <w:adjustRightInd w:val="0"/>
        <w:jc w:val="both"/>
        <w:rPr>
          <w:rFonts w:ascii="Arial" w:eastAsia="Times New Roman" w:hAnsi="Arial" w:cs="Arial"/>
          <w:sz w:val="22"/>
          <w:szCs w:val="22"/>
        </w:rPr>
      </w:pPr>
    </w:p>
    <w:p w14:paraId="5C7A141D" w14:textId="2350B2B7" w:rsidR="003C3D5C" w:rsidRDefault="003C3D5C" w:rsidP="003C3D5C">
      <w:pPr>
        <w:pStyle w:val="ListParagraph"/>
        <w:numPr>
          <w:ilvl w:val="2"/>
          <w:numId w:val="1"/>
        </w:numPr>
        <w:autoSpaceDE w:val="0"/>
        <w:autoSpaceDN w:val="0"/>
        <w:adjustRightInd w:val="0"/>
        <w:ind w:left="2520"/>
        <w:jc w:val="both"/>
        <w:rPr>
          <w:rFonts w:ascii="Arial" w:eastAsia="Times New Roman" w:hAnsi="Arial" w:cs="Arial"/>
          <w:sz w:val="22"/>
          <w:szCs w:val="22"/>
        </w:rPr>
      </w:pPr>
      <w:r w:rsidRPr="00594095">
        <w:rPr>
          <w:rFonts w:ascii="Arial" w:eastAsia="Times New Roman" w:hAnsi="Arial" w:cs="Arial"/>
          <w:sz w:val="22"/>
          <w:szCs w:val="22"/>
        </w:rPr>
        <w:t>Requirements</w:t>
      </w:r>
    </w:p>
    <w:p w14:paraId="69E4D3FF" w14:textId="77777777" w:rsidR="003C3D5C" w:rsidRPr="003C3D5C" w:rsidRDefault="003C3D5C" w:rsidP="003C3D5C">
      <w:pPr>
        <w:autoSpaceDE w:val="0"/>
        <w:autoSpaceDN w:val="0"/>
        <w:adjustRightInd w:val="0"/>
        <w:jc w:val="both"/>
        <w:rPr>
          <w:rFonts w:ascii="Arial" w:eastAsia="Times New Roman" w:hAnsi="Arial" w:cs="Arial"/>
          <w:sz w:val="22"/>
          <w:szCs w:val="22"/>
        </w:rPr>
      </w:pPr>
    </w:p>
    <w:tbl>
      <w:tblPr>
        <w:tblStyle w:val="TableGrid"/>
        <w:tblW w:w="0" w:type="auto"/>
        <w:tblLook w:val="04A0" w:firstRow="1" w:lastRow="0" w:firstColumn="1" w:lastColumn="0" w:noHBand="0" w:noVBand="1"/>
      </w:tblPr>
      <w:tblGrid>
        <w:gridCol w:w="2190"/>
        <w:gridCol w:w="2168"/>
        <w:gridCol w:w="2189"/>
        <w:gridCol w:w="2173"/>
      </w:tblGrid>
      <w:tr w:rsidR="003C3D5C" w:rsidRPr="00594095" w14:paraId="51DBA76E" w14:textId="77777777" w:rsidTr="00461C6F">
        <w:tc>
          <w:tcPr>
            <w:tcW w:w="8946" w:type="dxa"/>
            <w:gridSpan w:val="4"/>
          </w:tcPr>
          <w:p w14:paraId="12A7FE83" w14:textId="77777777" w:rsidR="003C3D5C" w:rsidRPr="00594095" w:rsidRDefault="003C3D5C" w:rsidP="00461C6F">
            <w:pPr>
              <w:autoSpaceDE w:val="0"/>
              <w:autoSpaceDN w:val="0"/>
              <w:adjustRightInd w:val="0"/>
              <w:jc w:val="center"/>
              <w:rPr>
                <w:rFonts w:ascii="Arial" w:eastAsia="Times New Roman" w:hAnsi="Arial" w:cs="Arial"/>
                <w:b/>
                <w:bCs/>
                <w:sz w:val="22"/>
                <w:szCs w:val="22"/>
              </w:rPr>
            </w:pPr>
            <w:r w:rsidRPr="00594095">
              <w:rPr>
                <w:rFonts w:ascii="Arial" w:eastAsia="Times New Roman" w:hAnsi="Arial" w:cs="Arial"/>
                <w:b/>
                <w:bCs/>
                <w:szCs w:val="24"/>
              </w:rPr>
              <w:t>Specifications for Ultra-Sonic Welding</w:t>
            </w:r>
          </w:p>
        </w:tc>
      </w:tr>
      <w:tr w:rsidR="003C3D5C" w:rsidRPr="00594095" w14:paraId="288EF317" w14:textId="77777777" w:rsidTr="00461C6F">
        <w:tc>
          <w:tcPr>
            <w:tcW w:w="2236" w:type="dxa"/>
          </w:tcPr>
          <w:p w14:paraId="72B2F782" w14:textId="77777777" w:rsidR="003C3D5C" w:rsidRPr="00594095" w:rsidRDefault="003C3D5C" w:rsidP="00461C6F">
            <w:pPr>
              <w:autoSpaceDE w:val="0"/>
              <w:autoSpaceDN w:val="0"/>
              <w:adjustRightInd w:val="0"/>
              <w:jc w:val="center"/>
              <w:rPr>
                <w:rFonts w:ascii="Arial" w:eastAsia="Times New Roman" w:hAnsi="Arial" w:cs="Arial"/>
                <w:b/>
                <w:bCs/>
                <w:sz w:val="22"/>
                <w:szCs w:val="22"/>
              </w:rPr>
            </w:pPr>
            <w:r w:rsidRPr="00594095">
              <w:rPr>
                <w:rFonts w:ascii="Arial" w:eastAsia="Times New Roman" w:hAnsi="Arial" w:cs="Arial"/>
                <w:b/>
                <w:bCs/>
                <w:sz w:val="22"/>
                <w:szCs w:val="22"/>
              </w:rPr>
              <w:t>Frequency</w:t>
            </w:r>
          </w:p>
        </w:tc>
        <w:tc>
          <w:tcPr>
            <w:tcW w:w="2236" w:type="dxa"/>
          </w:tcPr>
          <w:p w14:paraId="56CE1A2E" w14:textId="77777777" w:rsidR="003C3D5C" w:rsidRPr="00594095" w:rsidRDefault="003C3D5C" w:rsidP="00461C6F">
            <w:pPr>
              <w:autoSpaceDE w:val="0"/>
              <w:autoSpaceDN w:val="0"/>
              <w:adjustRightInd w:val="0"/>
              <w:jc w:val="center"/>
              <w:rPr>
                <w:rFonts w:ascii="Arial" w:eastAsia="Times New Roman" w:hAnsi="Arial" w:cs="Arial"/>
                <w:b/>
                <w:bCs/>
                <w:sz w:val="22"/>
                <w:szCs w:val="22"/>
              </w:rPr>
            </w:pPr>
            <w:r w:rsidRPr="00594095">
              <w:rPr>
                <w:rFonts w:ascii="Arial" w:eastAsia="Times New Roman" w:hAnsi="Arial" w:cs="Arial"/>
                <w:b/>
                <w:bCs/>
                <w:sz w:val="22"/>
                <w:szCs w:val="22"/>
              </w:rPr>
              <w:t>Power</w:t>
            </w:r>
          </w:p>
        </w:tc>
        <w:tc>
          <w:tcPr>
            <w:tcW w:w="2237" w:type="dxa"/>
          </w:tcPr>
          <w:p w14:paraId="3BCF3C8A" w14:textId="77777777" w:rsidR="003C3D5C" w:rsidRPr="00594095" w:rsidRDefault="003C3D5C" w:rsidP="00461C6F">
            <w:pPr>
              <w:autoSpaceDE w:val="0"/>
              <w:autoSpaceDN w:val="0"/>
              <w:adjustRightInd w:val="0"/>
              <w:jc w:val="center"/>
              <w:rPr>
                <w:rFonts w:ascii="Arial" w:eastAsia="Times New Roman" w:hAnsi="Arial" w:cs="Arial"/>
                <w:b/>
                <w:bCs/>
                <w:sz w:val="22"/>
                <w:szCs w:val="22"/>
              </w:rPr>
            </w:pPr>
            <w:r w:rsidRPr="00594095">
              <w:rPr>
                <w:rFonts w:ascii="Arial" w:eastAsia="Times New Roman" w:hAnsi="Arial" w:cs="Arial"/>
                <w:b/>
                <w:bCs/>
                <w:sz w:val="22"/>
                <w:szCs w:val="22"/>
              </w:rPr>
              <w:t>Amplitude</w:t>
            </w:r>
          </w:p>
        </w:tc>
        <w:tc>
          <w:tcPr>
            <w:tcW w:w="2237" w:type="dxa"/>
          </w:tcPr>
          <w:p w14:paraId="18524E35" w14:textId="77777777" w:rsidR="003C3D5C" w:rsidRPr="00594095" w:rsidRDefault="003C3D5C" w:rsidP="00461C6F">
            <w:pPr>
              <w:autoSpaceDE w:val="0"/>
              <w:autoSpaceDN w:val="0"/>
              <w:adjustRightInd w:val="0"/>
              <w:jc w:val="center"/>
              <w:rPr>
                <w:rFonts w:ascii="Arial" w:eastAsia="Times New Roman" w:hAnsi="Arial" w:cs="Arial"/>
                <w:b/>
                <w:bCs/>
                <w:sz w:val="22"/>
                <w:szCs w:val="22"/>
              </w:rPr>
            </w:pPr>
            <w:r w:rsidRPr="00594095">
              <w:rPr>
                <w:rFonts w:ascii="Arial" w:eastAsia="Times New Roman" w:hAnsi="Arial" w:cs="Arial"/>
                <w:b/>
                <w:bCs/>
                <w:sz w:val="22"/>
                <w:szCs w:val="22"/>
              </w:rPr>
              <w:t>Part Melting Point</w:t>
            </w:r>
          </w:p>
        </w:tc>
      </w:tr>
      <w:tr w:rsidR="003C3D5C" w:rsidRPr="00594095" w14:paraId="7736BFBE" w14:textId="77777777" w:rsidTr="00461C6F">
        <w:tc>
          <w:tcPr>
            <w:tcW w:w="2236" w:type="dxa"/>
          </w:tcPr>
          <w:p w14:paraId="0F1076CD" w14:textId="346F6E0B"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30</w:t>
            </w:r>
            <w:r w:rsidR="005A1AEC">
              <w:rPr>
                <w:rFonts w:ascii="Arial" w:eastAsia="Times New Roman" w:hAnsi="Arial" w:cs="Arial"/>
                <w:sz w:val="22"/>
                <w:szCs w:val="22"/>
              </w:rPr>
              <w:t>K</w:t>
            </w:r>
            <w:r w:rsidRPr="00594095">
              <w:rPr>
                <w:rFonts w:ascii="Arial" w:eastAsia="Times New Roman" w:hAnsi="Arial" w:cs="Arial"/>
                <w:sz w:val="22"/>
                <w:szCs w:val="22"/>
              </w:rPr>
              <w:t>Hz</w:t>
            </w:r>
          </w:p>
        </w:tc>
        <w:tc>
          <w:tcPr>
            <w:tcW w:w="2236" w:type="dxa"/>
          </w:tcPr>
          <w:p w14:paraId="05AA47DB" w14:textId="77777777"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1000W</w:t>
            </w:r>
          </w:p>
        </w:tc>
        <w:tc>
          <w:tcPr>
            <w:tcW w:w="2237" w:type="dxa"/>
          </w:tcPr>
          <w:p w14:paraId="70934491" w14:textId="206766D3"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22</w:t>
            </w:r>
            <w:r w:rsidR="005A1AEC">
              <w:rPr>
                <w:rFonts w:ascii="Arial" w:eastAsia="Times New Roman" w:hAnsi="Arial" w:cs="Arial"/>
                <w:sz w:val="22"/>
                <w:szCs w:val="22"/>
              </w:rPr>
              <w:t>~</w:t>
            </w:r>
            <w:r w:rsidRPr="00594095">
              <w:rPr>
                <w:rFonts w:ascii="Arial" w:eastAsia="Times New Roman" w:hAnsi="Arial" w:cs="Arial"/>
                <w:sz w:val="22"/>
                <w:szCs w:val="22"/>
              </w:rPr>
              <w:t>26</w:t>
            </w:r>
            <w:r w:rsidR="005A1AEC">
              <w:rPr>
                <w:rFonts w:ascii="Arial" w:eastAsia="Times New Roman" w:hAnsi="Arial" w:cs="Arial"/>
                <w:sz w:val="22"/>
                <w:szCs w:val="22"/>
              </w:rPr>
              <w:t>A</w:t>
            </w:r>
          </w:p>
        </w:tc>
        <w:tc>
          <w:tcPr>
            <w:tcW w:w="2237" w:type="dxa"/>
          </w:tcPr>
          <w:p w14:paraId="5CBA6EBA" w14:textId="1E234E2A" w:rsidR="003C3D5C" w:rsidRPr="005A1AEC"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≤220</w:t>
            </w:r>
            <w:r w:rsidRPr="00594095">
              <w:rPr>
                <w:rFonts w:ascii="Arial" w:eastAsia="Times New Roman" w:hAnsi="Arial" w:cs="Arial"/>
                <w:sz w:val="22"/>
                <w:szCs w:val="22"/>
                <w:vertAlign w:val="superscript"/>
              </w:rPr>
              <w:t>o</w:t>
            </w:r>
            <w:r w:rsidR="005A1AEC">
              <w:rPr>
                <w:rFonts w:ascii="Arial" w:eastAsia="Times New Roman" w:hAnsi="Arial" w:cs="Arial"/>
                <w:sz w:val="22"/>
                <w:szCs w:val="22"/>
              </w:rPr>
              <w:t>C</w:t>
            </w:r>
          </w:p>
        </w:tc>
      </w:tr>
      <w:tr w:rsidR="003C3D5C" w:rsidRPr="00594095" w14:paraId="6D406ED0" w14:textId="77777777" w:rsidTr="00461C6F">
        <w:tc>
          <w:tcPr>
            <w:tcW w:w="2236" w:type="dxa"/>
          </w:tcPr>
          <w:p w14:paraId="0A66C4A0" w14:textId="31DD674D"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lastRenderedPageBreak/>
              <w:t>20</w:t>
            </w:r>
            <w:r w:rsidR="005A1AEC">
              <w:rPr>
                <w:rFonts w:ascii="Arial" w:eastAsia="Times New Roman" w:hAnsi="Arial" w:cs="Arial"/>
                <w:sz w:val="22"/>
                <w:szCs w:val="22"/>
              </w:rPr>
              <w:t>K</w:t>
            </w:r>
            <w:r w:rsidRPr="00594095">
              <w:rPr>
                <w:rFonts w:ascii="Arial" w:eastAsia="Times New Roman" w:hAnsi="Arial" w:cs="Arial"/>
                <w:sz w:val="22"/>
                <w:szCs w:val="22"/>
              </w:rPr>
              <w:t>Hz</w:t>
            </w:r>
          </w:p>
        </w:tc>
        <w:tc>
          <w:tcPr>
            <w:tcW w:w="2236" w:type="dxa"/>
          </w:tcPr>
          <w:p w14:paraId="2391F77B" w14:textId="77777777"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1800W</w:t>
            </w:r>
          </w:p>
        </w:tc>
        <w:tc>
          <w:tcPr>
            <w:tcW w:w="2237" w:type="dxa"/>
          </w:tcPr>
          <w:p w14:paraId="31CFFCDB" w14:textId="05DD40C6"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26</w:t>
            </w:r>
            <w:r w:rsidR="005A1AEC">
              <w:rPr>
                <w:rFonts w:ascii="Arial" w:eastAsia="Times New Roman" w:hAnsi="Arial" w:cs="Arial"/>
                <w:sz w:val="22"/>
                <w:szCs w:val="22"/>
              </w:rPr>
              <w:t>~</w:t>
            </w:r>
            <w:r w:rsidRPr="00594095">
              <w:rPr>
                <w:rFonts w:ascii="Arial" w:eastAsia="Times New Roman" w:hAnsi="Arial" w:cs="Arial"/>
                <w:sz w:val="22"/>
                <w:szCs w:val="22"/>
              </w:rPr>
              <w:t>32</w:t>
            </w:r>
            <w:r w:rsidR="005A1AEC">
              <w:rPr>
                <w:rFonts w:ascii="Arial" w:eastAsia="Times New Roman" w:hAnsi="Arial" w:cs="Arial"/>
                <w:sz w:val="22"/>
                <w:szCs w:val="22"/>
              </w:rPr>
              <w:t>A</w:t>
            </w:r>
          </w:p>
        </w:tc>
        <w:tc>
          <w:tcPr>
            <w:tcW w:w="2237" w:type="dxa"/>
          </w:tcPr>
          <w:p w14:paraId="132428DD" w14:textId="4B7A6B5D" w:rsidR="003C3D5C" w:rsidRPr="005A1AEC"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≤180</w:t>
            </w:r>
            <w:r w:rsidRPr="00594095">
              <w:rPr>
                <w:rFonts w:ascii="Arial" w:eastAsia="Times New Roman" w:hAnsi="Arial" w:cs="Arial"/>
                <w:sz w:val="22"/>
                <w:szCs w:val="22"/>
                <w:vertAlign w:val="superscript"/>
              </w:rPr>
              <w:t>o</w:t>
            </w:r>
            <w:r w:rsidR="005A1AEC">
              <w:rPr>
                <w:rFonts w:ascii="Arial" w:eastAsia="Times New Roman" w:hAnsi="Arial" w:cs="Arial"/>
                <w:sz w:val="22"/>
                <w:szCs w:val="22"/>
              </w:rPr>
              <w:t>C</w:t>
            </w:r>
          </w:p>
        </w:tc>
      </w:tr>
      <w:tr w:rsidR="003C3D5C" w:rsidRPr="00594095" w14:paraId="44F5C343" w14:textId="77777777" w:rsidTr="00461C6F">
        <w:tc>
          <w:tcPr>
            <w:tcW w:w="2236" w:type="dxa"/>
          </w:tcPr>
          <w:p w14:paraId="5BE81B2B" w14:textId="15D0BD82"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15</w:t>
            </w:r>
            <w:r w:rsidR="005A1AEC">
              <w:rPr>
                <w:rFonts w:ascii="Arial" w:eastAsia="Times New Roman" w:hAnsi="Arial" w:cs="Arial"/>
                <w:sz w:val="22"/>
                <w:szCs w:val="22"/>
              </w:rPr>
              <w:t>K</w:t>
            </w:r>
            <w:r w:rsidRPr="00594095">
              <w:rPr>
                <w:rFonts w:ascii="Arial" w:eastAsia="Times New Roman" w:hAnsi="Arial" w:cs="Arial"/>
                <w:sz w:val="22"/>
                <w:szCs w:val="22"/>
              </w:rPr>
              <w:t>Hz</w:t>
            </w:r>
          </w:p>
        </w:tc>
        <w:tc>
          <w:tcPr>
            <w:tcW w:w="2236" w:type="dxa"/>
          </w:tcPr>
          <w:p w14:paraId="72673954" w14:textId="77777777"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2600W</w:t>
            </w:r>
          </w:p>
        </w:tc>
        <w:tc>
          <w:tcPr>
            <w:tcW w:w="2237" w:type="dxa"/>
          </w:tcPr>
          <w:p w14:paraId="7D0F3D41" w14:textId="7A25FB36" w:rsidR="003C3D5C" w:rsidRPr="00594095"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28</w:t>
            </w:r>
            <w:r w:rsidR="005A1AEC">
              <w:rPr>
                <w:rFonts w:ascii="Arial" w:eastAsia="Times New Roman" w:hAnsi="Arial" w:cs="Arial"/>
                <w:sz w:val="22"/>
                <w:szCs w:val="22"/>
              </w:rPr>
              <w:t>~</w:t>
            </w:r>
            <w:r w:rsidRPr="00594095">
              <w:rPr>
                <w:rFonts w:ascii="Arial" w:eastAsia="Times New Roman" w:hAnsi="Arial" w:cs="Arial"/>
                <w:sz w:val="22"/>
                <w:szCs w:val="22"/>
              </w:rPr>
              <w:t>34</w:t>
            </w:r>
            <w:r w:rsidR="005A1AEC">
              <w:rPr>
                <w:rFonts w:ascii="Arial" w:eastAsia="Times New Roman" w:hAnsi="Arial" w:cs="Arial"/>
                <w:sz w:val="22"/>
                <w:szCs w:val="22"/>
              </w:rPr>
              <w:t>A</w:t>
            </w:r>
          </w:p>
        </w:tc>
        <w:tc>
          <w:tcPr>
            <w:tcW w:w="2237" w:type="dxa"/>
          </w:tcPr>
          <w:p w14:paraId="4CADDCA0" w14:textId="32759AEA" w:rsidR="003C3D5C" w:rsidRPr="005A1AEC" w:rsidRDefault="003C3D5C" w:rsidP="00461C6F">
            <w:pPr>
              <w:autoSpaceDE w:val="0"/>
              <w:autoSpaceDN w:val="0"/>
              <w:adjustRightInd w:val="0"/>
              <w:jc w:val="center"/>
              <w:rPr>
                <w:rFonts w:ascii="Arial" w:eastAsia="Times New Roman" w:hAnsi="Arial" w:cs="Arial"/>
                <w:sz w:val="22"/>
                <w:szCs w:val="22"/>
              </w:rPr>
            </w:pPr>
            <w:r w:rsidRPr="00594095">
              <w:rPr>
                <w:rFonts w:ascii="Arial" w:eastAsia="Times New Roman" w:hAnsi="Arial" w:cs="Arial"/>
                <w:sz w:val="22"/>
                <w:szCs w:val="22"/>
              </w:rPr>
              <w:t>≤160</w:t>
            </w:r>
            <w:r w:rsidRPr="00594095">
              <w:rPr>
                <w:rFonts w:ascii="Arial" w:eastAsia="Times New Roman" w:hAnsi="Arial" w:cs="Arial"/>
                <w:sz w:val="22"/>
                <w:szCs w:val="22"/>
                <w:vertAlign w:val="superscript"/>
              </w:rPr>
              <w:t>o</w:t>
            </w:r>
            <w:r w:rsidR="005A1AEC">
              <w:rPr>
                <w:rFonts w:ascii="Arial" w:eastAsia="Times New Roman" w:hAnsi="Arial" w:cs="Arial"/>
                <w:sz w:val="22"/>
                <w:szCs w:val="22"/>
              </w:rPr>
              <w:t>C</w:t>
            </w:r>
          </w:p>
        </w:tc>
      </w:tr>
    </w:tbl>
    <w:p w14:paraId="462DF562" w14:textId="77777777" w:rsidR="00693CE2" w:rsidRPr="003C3D5C" w:rsidRDefault="00693CE2" w:rsidP="003C3D5C">
      <w:pPr>
        <w:autoSpaceDE w:val="0"/>
        <w:autoSpaceDN w:val="0"/>
        <w:adjustRightInd w:val="0"/>
        <w:jc w:val="both"/>
        <w:rPr>
          <w:rFonts w:ascii="Arial" w:eastAsia="Times New Roman" w:hAnsi="Arial" w:cs="Arial"/>
          <w:sz w:val="22"/>
          <w:szCs w:val="22"/>
        </w:rPr>
      </w:pPr>
    </w:p>
    <w:p w14:paraId="6C75E518" w14:textId="6E051DF4" w:rsidR="00ED26EF" w:rsidRDefault="008A6F0C" w:rsidP="0056054C">
      <w:pPr>
        <w:pStyle w:val="ListParagraph"/>
        <w:numPr>
          <w:ilvl w:val="2"/>
          <w:numId w:val="1"/>
        </w:numPr>
        <w:autoSpaceDE w:val="0"/>
        <w:autoSpaceDN w:val="0"/>
        <w:adjustRightInd w:val="0"/>
        <w:ind w:left="2520"/>
        <w:jc w:val="both"/>
        <w:rPr>
          <w:rFonts w:ascii="Arial" w:eastAsia="Times New Roman" w:hAnsi="Arial" w:cs="Arial"/>
          <w:sz w:val="22"/>
          <w:szCs w:val="22"/>
        </w:rPr>
      </w:pPr>
      <w:r>
        <w:rPr>
          <w:rFonts w:ascii="Arial" w:eastAsia="Times New Roman" w:hAnsi="Arial" w:cs="Arial"/>
          <w:sz w:val="22"/>
          <w:szCs w:val="22"/>
        </w:rPr>
        <w:t>Materials must have compatible melt temps</w:t>
      </w:r>
      <w:r w:rsidR="00402C71">
        <w:rPr>
          <w:rFonts w:ascii="Arial" w:eastAsia="Times New Roman" w:hAnsi="Arial" w:cs="Arial"/>
          <w:sz w:val="22"/>
          <w:szCs w:val="22"/>
        </w:rPr>
        <w:t>.</w:t>
      </w:r>
    </w:p>
    <w:p w14:paraId="12A3492F" w14:textId="2CB67076" w:rsidR="008A6F0C" w:rsidRDefault="00785F93" w:rsidP="0056054C">
      <w:pPr>
        <w:pStyle w:val="ListParagraph"/>
        <w:numPr>
          <w:ilvl w:val="2"/>
          <w:numId w:val="1"/>
        </w:numPr>
        <w:autoSpaceDE w:val="0"/>
        <w:autoSpaceDN w:val="0"/>
        <w:adjustRightInd w:val="0"/>
        <w:ind w:left="2520"/>
        <w:jc w:val="both"/>
        <w:rPr>
          <w:rFonts w:ascii="Arial" w:eastAsia="Times New Roman" w:hAnsi="Arial" w:cs="Arial"/>
          <w:sz w:val="22"/>
          <w:szCs w:val="22"/>
        </w:rPr>
      </w:pPr>
      <w:r>
        <w:rPr>
          <w:rFonts w:ascii="Arial" w:eastAsia="Times New Roman" w:hAnsi="Arial" w:cs="Arial"/>
          <w:sz w:val="22"/>
          <w:szCs w:val="22"/>
        </w:rPr>
        <w:t>Energy director design is very criti</w:t>
      </w:r>
      <w:r w:rsidR="00C300C5">
        <w:rPr>
          <w:rFonts w:ascii="Arial" w:eastAsia="Times New Roman" w:hAnsi="Arial" w:cs="Arial"/>
          <w:sz w:val="22"/>
          <w:szCs w:val="22"/>
        </w:rPr>
        <w:t>cal</w:t>
      </w:r>
      <w:r w:rsidR="00402C71">
        <w:rPr>
          <w:rFonts w:ascii="Arial" w:eastAsia="Times New Roman" w:hAnsi="Arial" w:cs="Arial"/>
          <w:sz w:val="22"/>
          <w:szCs w:val="22"/>
        </w:rPr>
        <w:t>.</w:t>
      </w:r>
    </w:p>
    <w:p w14:paraId="1D688B4B" w14:textId="45C2F0CD" w:rsidR="00C300C5" w:rsidRPr="00594095" w:rsidRDefault="00C300C5" w:rsidP="0056054C">
      <w:pPr>
        <w:pStyle w:val="ListParagraph"/>
        <w:numPr>
          <w:ilvl w:val="2"/>
          <w:numId w:val="1"/>
        </w:numPr>
        <w:autoSpaceDE w:val="0"/>
        <w:autoSpaceDN w:val="0"/>
        <w:adjustRightInd w:val="0"/>
        <w:ind w:left="2520"/>
        <w:jc w:val="both"/>
        <w:rPr>
          <w:rFonts w:ascii="Arial" w:eastAsia="Times New Roman" w:hAnsi="Arial" w:cs="Arial"/>
          <w:sz w:val="22"/>
          <w:szCs w:val="22"/>
        </w:rPr>
      </w:pPr>
      <w:r>
        <w:rPr>
          <w:rFonts w:ascii="Arial" w:eastAsia="Times New Roman" w:hAnsi="Arial" w:cs="Arial"/>
          <w:sz w:val="22"/>
          <w:szCs w:val="22"/>
        </w:rPr>
        <w:t xml:space="preserve">If fixture/nest is holding a Class A surface part, </w:t>
      </w:r>
      <w:r w:rsidR="00CC47A5">
        <w:rPr>
          <w:rFonts w:ascii="Arial" w:eastAsia="Times New Roman" w:hAnsi="Arial" w:cs="Arial"/>
          <w:sz w:val="22"/>
          <w:szCs w:val="22"/>
        </w:rPr>
        <w:t xml:space="preserve">fixture/nest material </w:t>
      </w:r>
      <w:r w:rsidR="00D201EC">
        <w:rPr>
          <w:rFonts w:ascii="Arial" w:eastAsia="Times New Roman" w:hAnsi="Arial" w:cs="Arial"/>
          <w:sz w:val="22"/>
          <w:szCs w:val="22"/>
        </w:rPr>
        <w:t>selection is very critical</w:t>
      </w:r>
      <w:r w:rsidR="00FC5236">
        <w:rPr>
          <w:rFonts w:ascii="Arial" w:eastAsia="Times New Roman" w:hAnsi="Arial" w:cs="Arial"/>
          <w:sz w:val="22"/>
          <w:szCs w:val="22"/>
        </w:rPr>
        <w:t>,</w:t>
      </w:r>
      <w:r w:rsidR="00D201EC">
        <w:rPr>
          <w:rFonts w:ascii="Arial" w:eastAsia="Times New Roman" w:hAnsi="Arial" w:cs="Arial"/>
          <w:sz w:val="22"/>
          <w:szCs w:val="22"/>
        </w:rPr>
        <w:t xml:space="preserve"> as to not damage Class A surface</w:t>
      </w:r>
      <w:r w:rsidR="00FC5236">
        <w:rPr>
          <w:rFonts w:ascii="Arial" w:eastAsia="Times New Roman" w:hAnsi="Arial" w:cs="Arial"/>
          <w:sz w:val="22"/>
          <w:szCs w:val="22"/>
        </w:rPr>
        <w:t xml:space="preserve"> during welding process.</w:t>
      </w:r>
    </w:p>
    <w:p w14:paraId="06642633" w14:textId="77777777" w:rsidR="006E3E6A" w:rsidRPr="006E3E6A" w:rsidRDefault="006E3E6A" w:rsidP="006E3E6A">
      <w:pPr>
        <w:autoSpaceDE w:val="0"/>
        <w:autoSpaceDN w:val="0"/>
        <w:adjustRightInd w:val="0"/>
        <w:jc w:val="both"/>
        <w:rPr>
          <w:rFonts w:ascii="Arial" w:eastAsia="Times New Roman" w:hAnsi="Arial" w:cs="Arial"/>
          <w:b/>
          <w:sz w:val="22"/>
          <w:szCs w:val="22"/>
        </w:rPr>
      </w:pPr>
    </w:p>
    <w:p w14:paraId="386C93C6" w14:textId="681FF872" w:rsidR="006E3E6A" w:rsidRPr="000E3F04" w:rsidRDefault="006E3E6A" w:rsidP="00341420">
      <w:pPr>
        <w:numPr>
          <w:ilvl w:val="1"/>
          <w:numId w:val="1"/>
        </w:numPr>
        <w:ind w:left="1440"/>
        <w:jc w:val="both"/>
        <w:rPr>
          <w:rFonts w:ascii="Arial" w:eastAsia="Times New Roman" w:hAnsi="Arial"/>
          <w:b/>
          <w:sz w:val="22"/>
        </w:rPr>
      </w:pPr>
      <w:r>
        <w:rPr>
          <w:rFonts w:ascii="Arial" w:eastAsia="Times New Roman" w:hAnsi="Arial"/>
          <w:b/>
          <w:sz w:val="22"/>
        </w:rPr>
        <w:t>Laser Weld</w:t>
      </w:r>
      <w:r w:rsidR="00EC038C">
        <w:rPr>
          <w:rFonts w:ascii="Arial" w:eastAsia="Times New Roman" w:hAnsi="Arial"/>
          <w:b/>
          <w:sz w:val="22"/>
        </w:rPr>
        <w:t>ing</w:t>
      </w:r>
      <w:r w:rsidRPr="000E3F04">
        <w:rPr>
          <w:rFonts w:ascii="Arial" w:eastAsia="Times New Roman" w:hAnsi="Arial"/>
          <w:b/>
          <w:sz w:val="22"/>
        </w:rPr>
        <w:t xml:space="preserve"> Equipment Selection</w:t>
      </w:r>
    </w:p>
    <w:p w14:paraId="386DEFC4" w14:textId="77777777" w:rsidR="006E3E6A" w:rsidRPr="000E3F04" w:rsidRDefault="006E3E6A" w:rsidP="00341420">
      <w:pPr>
        <w:numPr>
          <w:ilvl w:val="2"/>
          <w:numId w:val="1"/>
        </w:numPr>
        <w:ind w:left="2520"/>
        <w:jc w:val="both"/>
        <w:rPr>
          <w:rFonts w:ascii="Arial" w:eastAsia="Times New Roman" w:hAnsi="Arial"/>
          <w:b/>
          <w:sz w:val="22"/>
        </w:rPr>
      </w:pPr>
      <w:r w:rsidRPr="000E3F04">
        <w:rPr>
          <w:rFonts w:ascii="Arial" w:eastAsia="Times New Roman" w:hAnsi="Arial"/>
          <w:sz w:val="22"/>
        </w:rPr>
        <w:t>Preferred Brands</w:t>
      </w:r>
    </w:p>
    <w:p w14:paraId="6C940E10" w14:textId="77777777" w:rsidR="006E3E6A" w:rsidRPr="000E3F04" w:rsidRDefault="006E3E6A" w:rsidP="006E3E6A">
      <w:pPr>
        <w:pStyle w:val="ListParagraph"/>
        <w:ind w:left="2880"/>
        <w:rPr>
          <w:rFonts w:ascii="Arial" w:eastAsia="Times New Roman" w:hAnsi="Arial" w:cs="Arial"/>
          <w:sz w:val="22"/>
          <w:szCs w:val="22"/>
        </w:rPr>
      </w:pPr>
      <w:r w:rsidRPr="000E3F04">
        <w:rPr>
          <w:rFonts w:ascii="Arial" w:eastAsia="Times New Roman" w:hAnsi="Arial"/>
          <w:i/>
          <w:sz w:val="18"/>
        </w:rPr>
        <w:t>Selection outside the preferred brand requires approval by the Advanced Process Engineer and Global Standards Team</w:t>
      </w:r>
    </w:p>
    <w:p w14:paraId="4FDFBCF5" w14:textId="7C7346FD" w:rsidR="00881755" w:rsidRDefault="006E3E6A" w:rsidP="00341420">
      <w:pPr>
        <w:numPr>
          <w:ilvl w:val="3"/>
          <w:numId w:val="1"/>
        </w:numPr>
        <w:ind w:left="2952" w:hanging="360"/>
        <w:jc w:val="both"/>
        <w:rPr>
          <w:rFonts w:ascii="Arial" w:eastAsia="Times New Roman" w:hAnsi="Arial"/>
          <w:sz w:val="22"/>
        </w:rPr>
      </w:pPr>
      <w:r w:rsidRPr="000E3F04">
        <w:rPr>
          <w:rFonts w:ascii="Arial" w:eastAsia="Times New Roman" w:hAnsi="Arial"/>
          <w:sz w:val="22"/>
        </w:rPr>
        <w:t>Extol</w:t>
      </w:r>
    </w:p>
    <w:p w14:paraId="3062ACBC" w14:textId="6EBB0AC9" w:rsidR="001007A3" w:rsidRPr="001A5B1D" w:rsidRDefault="002A670A" w:rsidP="00033F0E">
      <w:pPr>
        <w:numPr>
          <w:ilvl w:val="2"/>
          <w:numId w:val="1"/>
        </w:numPr>
        <w:ind w:left="2520"/>
        <w:jc w:val="both"/>
        <w:rPr>
          <w:rFonts w:ascii="Arial" w:eastAsia="Times New Roman" w:hAnsi="Arial"/>
          <w:color w:val="FF0000"/>
          <w:sz w:val="22"/>
        </w:rPr>
      </w:pPr>
      <w:r w:rsidRPr="001A5B1D">
        <w:rPr>
          <w:rFonts w:ascii="Arial" w:eastAsia="Times New Roman" w:hAnsi="Arial"/>
          <w:color w:val="FF0000"/>
          <w:sz w:val="22"/>
        </w:rPr>
        <w:t>P</w:t>
      </w:r>
      <w:r w:rsidR="009857C6" w:rsidRPr="001A5B1D">
        <w:rPr>
          <w:rFonts w:ascii="Arial" w:eastAsia="Times New Roman" w:hAnsi="Arial"/>
          <w:color w:val="FF0000"/>
          <w:sz w:val="22"/>
        </w:rPr>
        <w:t>rocess options</w:t>
      </w:r>
      <w:r w:rsidRPr="001A5B1D">
        <w:rPr>
          <w:rFonts w:ascii="Arial" w:eastAsia="Times New Roman" w:hAnsi="Arial"/>
          <w:color w:val="FF0000"/>
          <w:sz w:val="22"/>
        </w:rPr>
        <w:t xml:space="preserve">: </w:t>
      </w:r>
      <w:r w:rsidR="001007A3" w:rsidRPr="001A5B1D">
        <w:rPr>
          <w:rFonts w:ascii="Arial" w:eastAsia="Times New Roman" w:hAnsi="Arial"/>
          <w:color w:val="FF0000"/>
          <w:sz w:val="22"/>
        </w:rPr>
        <w:t xml:space="preserve">There are two basic </w:t>
      </w:r>
      <w:r w:rsidR="00FA68EF" w:rsidRPr="001A5B1D">
        <w:rPr>
          <w:rFonts w:ascii="Arial" w:eastAsia="Times New Roman" w:hAnsi="Arial"/>
          <w:color w:val="FF0000"/>
          <w:sz w:val="22"/>
        </w:rPr>
        <w:t>welding</w:t>
      </w:r>
      <w:r w:rsidR="008A34A8" w:rsidRPr="001A5B1D">
        <w:rPr>
          <w:rFonts w:ascii="Arial" w:eastAsia="Times New Roman" w:hAnsi="Arial"/>
          <w:color w:val="FF0000"/>
          <w:sz w:val="22"/>
        </w:rPr>
        <w:t xml:space="preserve"> styles to choose from</w:t>
      </w:r>
      <w:r w:rsidR="00C91D4E" w:rsidRPr="001A5B1D">
        <w:rPr>
          <w:rFonts w:ascii="Arial" w:eastAsia="Times New Roman" w:hAnsi="Arial"/>
          <w:color w:val="FF0000"/>
          <w:sz w:val="22"/>
        </w:rPr>
        <w:t>,</w:t>
      </w:r>
      <w:r w:rsidR="008A34A8" w:rsidRPr="001A5B1D">
        <w:rPr>
          <w:rFonts w:ascii="Arial" w:eastAsia="Times New Roman" w:hAnsi="Arial"/>
          <w:color w:val="FF0000"/>
          <w:sz w:val="22"/>
        </w:rPr>
        <w:t xml:space="preserve"> as it pertains to </w:t>
      </w:r>
      <w:r w:rsidR="009B246F" w:rsidRPr="001A5B1D">
        <w:rPr>
          <w:rFonts w:ascii="Arial" w:eastAsia="Times New Roman" w:hAnsi="Arial"/>
          <w:color w:val="FF0000"/>
          <w:sz w:val="22"/>
        </w:rPr>
        <w:t>process operation.</w:t>
      </w:r>
    </w:p>
    <w:p w14:paraId="5353BA9C" w14:textId="1632ACA4" w:rsidR="009857C6" w:rsidRPr="001A5B1D" w:rsidRDefault="009857C6" w:rsidP="002A670A">
      <w:pPr>
        <w:numPr>
          <w:ilvl w:val="3"/>
          <w:numId w:val="1"/>
        </w:numPr>
        <w:ind w:left="2952" w:hanging="360"/>
        <w:jc w:val="both"/>
        <w:rPr>
          <w:rFonts w:ascii="Arial" w:eastAsia="Times New Roman" w:hAnsi="Arial"/>
          <w:color w:val="FF0000"/>
          <w:sz w:val="22"/>
        </w:rPr>
      </w:pPr>
      <w:r w:rsidRPr="001A5B1D">
        <w:rPr>
          <w:rFonts w:ascii="Arial" w:eastAsia="Times New Roman" w:hAnsi="Arial"/>
          <w:color w:val="FF0000"/>
          <w:sz w:val="22"/>
        </w:rPr>
        <w:t>Weld to a time</w:t>
      </w:r>
      <w:r w:rsidR="00494F97" w:rsidRPr="001A5B1D">
        <w:rPr>
          <w:rFonts w:ascii="Arial" w:eastAsia="Times New Roman" w:hAnsi="Arial"/>
          <w:color w:val="FF0000"/>
          <w:sz w:val="22"/>
        </w:rPr>
        <w:t xml:space="preserve"> – Used when </w:t>
      </w:r>
      <w:r w:rsidR="00D463B8" w:rsidRPr="001A5B1D">
        <w:rPr>
          <w:rFonts w:ascii="Arial" w:eastAsia="Times New Roman" w:hAnsi="Arial"/>
          <w:color w:val="FF0000"/>
          <w:sz w:val="22"/>
        </w:rPr>
        <w:t>f</w:t>
      </w:r>
      <w:r w:rsidR="00D463B8">
        <w:rPr>
          <w:rFonts w:ascii="Arial" w:eastAsia="Times New Roman" w:hAnsi="Arial"/>
          <w:color w:val="FF0000"/>
          <w:sz w:val="22"/>
        </w:rPr>
        <w:t>in</w:t>
      </w:r>
      <w:r w:rsidR="00D463B8" w:rsidRPr="001A5B1D">
        <w:rPr>
          <w:rFonts w:ascii="Arial" w:eastAsia="Times New Roman" w:hAnsi="Arial"/>
          <w:color w:val="FF0000"/>
          <w:sz w:val="22"/>
        </w:rPr>
        <w:t>al</w:t>
      </w:r>
      <w:r w:rsidR="00494F97" w:rsidRPr="001A5B1D">
        <w:rPr>
          <w:rFonts w:ascii="Arial" w:eastAsia="Times New Roman" w:hAnsi="Arial"/>
          <w:color w:val="FF0000"/>
          <w:sz w:val="22"/>
        </w:rPr>
        <w:t xml:space="preserve"> part location is not critical.</w:t>
      </w:r>
    </w:p>
    <w:p w14:paraId="52FF44AC" w14:textId="1BF49C5E" w:rsidR="009857C6" w:rsidRPr="001A5B1D" w:rsidRDefault="009857C6" w:rsidP="002A670A">
      <w:pPr>
        <w:numPr>
          <w:ilvl w:val="4"/>
          <w:numId w:val="1"/>
        </w:numPr>
        <w:ind w:left="3240" w:hanging="360"/>
        <w:jc w:val="both"/>
        <w:rPr>
          <w:rFonts w:ascii="Arial" w:eastAsia="Times New Roman" w:hAnsi="Arial"/>
          <w:color w:val="FF0000"/>
          <w:sz w:val="22"/>
        </w:rPr>
      </w:pPr>
      <w:r w:rsidRPr="001A5B1D">
        <w:rPr>
          <w:rFonts w:ascii="Arial" w:eastAsia="Times New Roman" w:hAnsi="Arial"/>
          <w:color w:val="FF0000"/>
          <w:sz w:val="22"/>
        </w:rPr>
        <w:t>Weld to a time is exactly that.</w:t>
      </w:r>
      <w:r w:rsidR="00D463B8">
        <w:rPr>
          <w:rFonts w:ascii="Arial" w:eastAsia="Times New Roman" w:hAnsi="Arial"/>
          <w:color w:val="FF0000"/>
          <w:sz w:val="22"/>
        </w:rPr>
        <w:t xml:space="preserve"> </w:t>
      </w:r>
      <w:r w:rsidRPr="001A5B1D">
        <w:rPr>
          <w:rFonts w:ascii="Arial" w:eastAsia="Times New Roman" w:hAnsi="Arial"/>
          <w:color w:val="FF0000"/>
          <w:sz w:val="22"/>
        </w:rPr>
        <w:t>The part is heated for a certain amount of time (whatever is required to get the rib to melt) and the mating part is pressed into the melted plastic.</w:t>
      </w:r>
      <w:r w:rsidR="001007A3" w:rsidRPr="001A5B1D">
        <w:rPr>
          <w:rFonts w:ascii="Arial" w:eastAsia="Times New Roman" w:hAnsi="Arial"/>
          <w:color w:val="FF0000"/>
          <w:sz w:val="22"/>
        </w:rPr>
        <w:t xml:space="preserve"> The mating part is constantly under pressure against the melt rib so as the rib melts the part moves.</w:t>
      </w:r>
      <w:r w:rsidR="009451B6" w:rsidRPr="001A5B1D">
        <w:rPr>
          <w:rFonts w:ascii="Arial" w:eastAsia="Times New Roman" w:hAnsi="Arial"/>
          <w:color w:val="FF0000"/>
          <w:sz w:val="22"/>
        </w:rPr>
        <w:t xml:space="preserve"> </w:t>
      </w:r>
    </w:p>
    <w:p w14:paraId="0E7C25F7" w14:textId="77777777" w:rsidR="001007A3" w:rsidRPr="001A5B1D" w:rsidRDefault="001007A3" w:rsidP="001007A3">
      <w:pPr>
        <w:ind w:left="4410"/>
        <w:jc w:val="both"/>
        <w:rPr>
          <w:rFonts w:ascii="Arial" w:eastAsia="Times New Roman" w:hAnsi="Arial"/>
          <w:color w:val="FF0000"/>
          <w:sz w:val="22"/>
        </w:rPr>
      </w:pPr>
    </w:p>
    <w:p w14:paraId="42C35C19" w14:textId="5F8EFAC1" w:rsidR="009857C6" w:rsidRPr="001A5B1D" w:rsidRDefault="009857C6" w:rsidP="002A670A">
      <w:pPr>
        <w:numPr>
          <w:ilvl w:val="3"/>
          <w:numId w:val="1"/>
        </w:numPr>
        <w:ind w:left="2952" w:hanging="360"/>
        <w:jc w:val="both"/>
        <w:rPr>
          <w:rFonts w:ascii="Arial" w:eastAsia="Times New Roman" w:hAnsi="Arial"/>
          <w:color w:val="FF0000"/>
          <w:sz w:val="22"/>
        </w:rPr>
      </w:pPr>
      <w:r w:rsidRPr="001A5B1D">
        <w:rPr>
          <w:rFonts w:ascii="Arial" w:eastAsia="Times New Roman" w:hAnsi="Arial"/>
          <w:color w:val="FF0000"/>
          <w:sz w:val="22"/>
        </w:rPr>
        <w:t>Weld to a distance</w:t>
      </w:r>
      <w:r w:rsidR="00494F97" w:rsidRPr="001A5B1D">
        <w:rPr>
          <w:rFonts w:ascii="Arial" w:eastAsia="Times New Roman" w:hAnsi="Arial"/>
          <w:color w:val="FF0000"/>
          <w:sz w:val="22"/>
        </w:rPr>
        <w:t xml:space="preserve"> – used when final part location is critical</w:t>
      </w:r>
      <w:r w:rsidR="00D1084F" w:rsidRPr="001A5B1D">
        <w:rPr>
          <w:rFonts w:ascii="Arial" w:eastAsia="Times New Roman" w:hAnsi="Arial"/>
          <w:color w:val="FF0000"/>
          <w:sz w:val="22"/>
        </w:rPr>
        <w:t>.</w:t>
      </w:r>
    </w:p>
    <w:p w14:paraId="2419D332" w14:textId="0E38FFDD" w:rsidR="00C91D4E" w:rsidRPr="00713924" w:rsidRDefault="001007A3" w:rsidP="00C91D4E">
      <w:pPr>
        <w:numPr>
          <w:ilvl w:val="4"/>
          <w:numId w:val="1"/>
        </w:numPr>
        <w:ind w:left="3240" w:hanging="360"/>
        <w:jc w:val="both"/>
        <w:rPr>
          <w:rFonts w:ascii="Arial" w:eastAsia="Times New Roman" w:hAnsi="Arial"/>
          <w:color w:val="FF0000"/>
          <w:sz w:val="22"/>
        </w:rPr>
      </w:pPr>
      <w:r w:rsidRPr="001A5B1D">
        <w:rPr>
          <w:rFonts w:ascii="Arial" w:eastAsia="Times New Roman" w:hAnsi="Arial"/>
          <w:color w:val="FF0000"/>
          <w:sz w:val="22"/>
        </w:rPr>
        <w:t xml:space="preserve">This process is setup </w:t>
      </w:r>
      <w:r w:rsidR="006C62F6" w:rsidRPr="001A5B1D">
        <w:rPr>
          <w:rFonts w:ascii="Arial" w:eastAsia="Times New Roman" w:hAnsi="Arial"/>
          <w:color w:val="FF0000"/>
          <w:sz w:val="22"/>
        </w:rPr>
        <w:t>the same as above.</w:t>
      </w:r>
      <w:r w:rsidR="00713924">
        <w:rPr>
          <w:rFonts w:ascii="Arial" w:eastAsia="Times New Roman" w:hAnsi="Arial"/>
          <w:color w:val="FF0000"/>
          <w:sz w:val="22"/>
        </w:rPr>
        <w:t xml:space="preserve"> </w:t>
      </w:r>
      <w:r w:rsidR="006C62F6" w:rsidRPr="001A5B1D">
        <w:rPr>
          <w:rFonts w:ascii="Arial" w:eastAsia="Times New Roman" w:hAnsi="Arial"/>
          <w:color w:val="FF0000"/>
          <w:sz w:val="22"/>
        </w:rPr>
        <w:t>The difference is where the mating part stops is servo controlled and when the laser shuts off is also controlled by servo position.</w:t>
      </w:r>
      <w:r w:rsidR="00713924">
        <w:rPr>
          <w:rFonts w:ascii="Arial" w:eastAsia="Times New Roman" w:hAnsi="Arial"/>
          <w:color w:val="FF0000"/>
          <w:sz w:val="22"/>
        </w:rPr>
        <w:t xml:space="preserve"> </w:t>
      </w:r>
      <w:r w:rsidR="006C62F6" w:rsidRPr="001A5B1D">
        <w:rPr>
          <w:rFonts w:ascii="Arial" w:eastAsia="Times New Roman" w:hAnsi="Arial"/>
          <w:color w:val="FF0000"/>
          <w:sz w:val="22"/>
        </w:rPr>
        <w:t>This is required when the final position of the component is critical.</w:t>
      </w:r>
      <w:r w:rsidR="00713924">
        <w:rPr>
          <w:rFonts w:ascii="Arial" w:eastAsia="Times New Roman" w:hAnsi="Arial"/>
          <w:color w:val="FF0000"/>
          <w:sz w:val="22"/>
        </w:rPr>
        <w:t xml:space="preserve"> </w:t>
      </w:r>
      <w:r w:rsidR="006C62F6" w:rsidRPr="001A5B1D">
        <w:rPr>
          <w:rFonts w:ascii="Arial" w:eastAsia="Times New Roman" w:hAnsi="Arial"/>
          <w:color w:val="FF0000"/>
          <w:sz w:val="22"/>
        </w:rPr>
        <w:t>An example would be final position of compliant pins in a motor end cap.</w:t>
      </w:r>
    </w:p>
    <w:p w14:paraId="5EFC5607" w14:textId="741B9F74" w:rsidR="007E6931" w:rsidRPr="001A5B1D" w:rsidRDefault="007E6931" w:rsidP="00033F0E">
      <w:pPr>
        <w:rPr>
          <w:rFonts w:ascii="Arial" w:eastAsia="Times New Roman" w:hAnsi="Arial"/>
          <w:color w:val="FF0000"/>
          <w:sz w:val="22"/>
        </w:rPr>
      </w:pPr>
      <w:r w:rsidRPr="001A5B1D">
        <w:rPr>
          <w:rFonts w:ascii="Arial" w:eastAsia="Times New Roman" w:hAnsi="Arial"/>
          <w:noProof/>
          <w:color w:val="FF0000"/>
          <w:sz w:val="22"/>
        </w:rPr>
        <w:drawing>
          <wp:anchor distT="0" distB="0" distL="0" distR="0" simplePos="0" relativeHeight="251658240" behindDoc="0" locked="0" layoutInCell="1" allowOverlap="1" wp14:anchorId="62C11695" wp14:editId="480A1905">
            <wp:simplePos x="0" y="0"/>
            <wp:positionH relativeFrom="margin">
              <wp:align>center</wp:align>
            </wp:positionH>
            <wp:positionV relativeFrom="paragraph">
              <wp:posOffset>10778</wp:posOffset>
            </wp:positionV>
            <wp:extent cx="3611880" cy="2578608"/>
            <wp:effectExtent l="0" t="0" r="7620" b="0"/>
            <wp:wrapSquare wrapText="bothSides"/>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1880" cy="2578608"/>
                    </a:xfrm>
                    <a:prstGeom prst="rect">
                      <a:avLst/>
                    </a:prstGeom>
                  </pic:spPr>
                </pic:pic>
              </a:graphicData>
            </a:graphic>
            <wp14:sizeRelH relativeFrom="page">
              <wp14:pctWidth>0</wp14:pctWidth>
            </wp14:sizeRelH>
            <wp14:sizeRelV relativeFrom="page">
              <wp14:pctHeight>0</wp14:pctHeight>
            </wp14:sizeRelV>
          </wp:anchor>
        </w:drawing>
      </w:r>
    </w:p>
    <w:p w14:paraId="0D53DA46" w14:textId="0583C2CB" w:rsidR="00FE174B" w:rsidRPr="001A5B1D" w:rsidRDefault="00FE174B" w:rsidP="00FE174B">
      <w:pPr>
        <w:autoSpaceDE w:val="0"/>
        <w:autoSpaceDN w:val="0"/>
        <w:adjustRightInd w:val="0"/>
        <w:jc w:val="both"/>
        <w:rPr>
          <w:rFonts w:ascii="Arial" w:eastAsia="Times New Roman" w:hAnsi="Arial" w:cs="Arial"/>
          <w:color w:val="FF0000"/>
          <w:sz w:val="22"/>
          <w:szCs w:val="22"/>
        </w:rPr>
      </w:pPr>
    </w:p>
    <w:p w14:paraId="2AD4A5D0" w14:textId="3AE9DBA7" w:rsidR="009857C6" w:rsidRPr="001A5B1D" w:rsidRDefault="009857C6" w:rsidP="00FE174B">
      <w:pPr>
        <w:autoSpaceDE w:val="0"/>
        <w:autoSpaceDN w:val="0"/>
        <w:adjustRightInd w:val="0"/>
        <w:jc w:val="both"/>
        <w:rPr>
          <w:rFonts w:ascii="Arial" w:eastAsia="Times New Roman" w:hAnsi="Arial" w:cs="Arial"/>
          <w:color w:val="FF0000"/>
          <w:sz w:val="22"/>
          <w:szCs w:val="22"/>
        </w:rPr>
      </w:pPr>
    </w:p>
    <w:p w14:paraId="389C6D43" w14:textId="641863C7" w:rsidR="009857C6" w:rsidRPr="001A5B1D" w:rsidRDefault="009857C6" w:rsidP="00FE174B">
      <w:pPr>
        <w:autoSpaceDE w:val="0"/>
        <w:autoSpaceDN w:val="0"/>
        <w:adjustRightInd w:val="0"/>
        <w:jc w:val="both"/>
        <w:rPr>
          <w:rFonts w:ascii="Arial" w:eastAsia="Times New Roman" w:hAnsi="Arial" w:cs="Arial"/>
          <w:color w:val="FF0000"/>
          <w:sz w:val="22"/>
          <w:szCs w:val="22"/>
        </w:rPr>
      </w:pPr>
    </w:p>
    <w:p w14:paraId="16B8AB3A" w14:textId="458D930E" w:rsidR="009857C6" w:rsidRPr="001A5B1D" w:rsidRDefault="009857C6" w:rsidP="00FE174B">
      <w:pPr>
        <w:autoSpaceDE w:val="0"/>
        <w:autoSpaceDN w:val="0"/>
        <w:adjustRightInd w:val="0"/>
        <w:jc w:val="both"/>
        <w:rPr>
          <w:rFonts w:ascii="Arial" w:eastAsia="Times New Roman" w:hAnsi="Arial" w:cs="Arial"/>
          <w:color w:val="FF0000"/>
          <w:sz w:val="22"/>
          <w:szCs w:val="22"/>
        </w:rPr>
      </w:pPr>
    </w:p>
    <w:p w14:paraId="634F68C2" w14:textId="382987CC" w:rsidR="009857C6" w:rsidRPr="001A5B1D" w:rsidRDefault="009857C6" w:rsidP="00FE174B">
      <w:pPr>
        <w:autoSpaceDE w:val="0"/>
        <w:autoSpaceDN w:val="0"/>
        <w:adjustRightInd w:val="0"/>
        <w:jc w:val="both"/>
        <w:rPr>
          <w:rFonts w:ascii="Arial" w:eastAsia="Times New Roman" w:hAnsi="Arial" w:cs="Arial"/>
          <w:color w:val="FF0000"/>
          <w:sz w:val="22"/>
          <w:szCs w:val="22"/>
        </w:rPr>
      </w:pPr>
    </w:p>
    <w:p w14:paraId="2C4B6F4F" w14:textId="64F9E723"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622527D1" w14:textId="467571AA"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22966073" w14:textId="7DFEDF82"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35D18639" w14:textId="42170642"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0857EBBF" w14:textId="2FFBA2BA"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639E9714" w14:textId="5616CE7A"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43FC13F5" w14:textId="38967E96"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00831F81" w14:textId="415C57A1"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0E9A8513" w14:textId="58EFD0B7"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0326D9C5" w14:textId="047D1384"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4D62643B" w14:textId="77777777" w:rsidR="00033F0E" w:rsidRPr="001A5B1D" w:rsidRDefault="00033F0E" w:rsidP="00FE174B">
      <w:pPr>
        <w:autoSpaceDE w:val="0"/>
        <w:autoSpaceDN w:val="0"/>
        <w:adjustRightInd w:val="0"/>
        <w:jc w:val="both"/>
        <w:rPr>
          <w:rFonts w:ascii="Arial" w:eastAsia="Times New Roman" w:hAnsi="Arial" w:cs="Arial"/>
          <w:color w:val="FF0000"/>
          <w:sz w:val="22"/>
          <w:szCs w:val="22"/>
        </w:rPr>
      </w:pPr>
    </w:p>
    <w:p w14:paraId="67CF074E" w14:textId="4A121A34" w:rsidR="009857C6" w:rsidRPr="001A5B1D" w:rsidRDefault="00241569" w:rsidP="00033F0E">
      <w:pPr>
        <w:pStyle w:val="ListParagraph"/>
        <w:numPr>
          <w:ilvl w:val="2"/>
          <w:numId w:val="1"/>
        </w:numPr>
        <w:autoSpaceDE w:val="0"/>
        <w:autoSpaceDN w:val="0"/>
        <w:adjustRightInd w:val="0"/>
        <w:ind w:left="2520"/>
        <w:jc w:val="both"/>
        <w:rPr>
          <w:rFonts w:ascii="Arial" w:eastAsia="Times New Roman" w:hAnsi="Arial" w:cs="Arial"/>
          <w:color w:val="FF0000"/>
          <w:sz w:val="22"/>
          <w:szCs w:val="22"/>
        </w:rPr>
      </w:pPr>
      <w:r w:rsidRPr="001A5B1D">
        <w:rPr>
          <w:rFonts w:ascii="Arial" w:eastAsia="Times New Roman" w:hAnsi="Arial" w:cs="Arial"/>
          <w:color w:val="FF0000"/>
          <w:sz w:val="22"/>
          <w:szCs w:val="22"/>
        </w:rPr>
        <w:t>Machine design</w:t>
      </w:r>
      <w:r w:rsidR="002A50AF" w:rsidRPr="001A5B1D">
        <w:rPr>
          <w:rFonts w:ascii="Arial" w:eastAsia="Times New Roman" w:hAnsi="Arial" w:cs="Arial"/>
          <w:color w:val="FF0000"/>
          <w:sz w:val="22"/>
          <w:szCs w:val="22"/>
        </w:rPr>
        <w:t xml:space="preserve">: </w:t>
      </w:r>
      <w:r w:rsidR="00E85B18" w:rsidRPr="001A5B1D">
        <w:rPr>
          <w:rFonts w:ascii="Arial" w:eastAsia="Times New Roman" w:hAnsi="Arial" w:cs="Arial"/>
          <w:color w:val="FF0000"/>
          <w:sz w:val="22"/>
          <w:szCs w:val="22"/>
        </w:rPr>
        <w:t>Questions that</w:t>
      </w:r>
      <w:r w:rsidR="002A50AF" w:rsidRPr="001A5B1D">
        <w:rPr>
          <w:rFonts w:ascii="Arial" w:eastAsia="Times New Roman" w:hAnsi="Arial" w:cs="Arial"/>
          <w:color w:val="FF0000"/>
          <w:sz w:val="22"/>
          <w:szCs w:val="22"/>
        </w:rPr>
        <w:t xml:space="preserve"> should be asked when </w:t>
      </w:r>
      <w:r w:rsidR="00893CD0" w:rsidRPr="001A5B1D">
        <w:rPr>
          <w:rFonts w:ascii="Arial" w:eastAsia="Times New Roman" w:hAnsi="Arial" w:cs="Arial"/>
          <w:color w:val="FF0000"/>
          <w:sz w:val="22"/>
          <w:szCs w:val="22"/>
        </w:rPr>
        <w:t>the machine design is being created.</w:t>
      </w:r>
    </w:p>
    <w:p w14:paraId="0250D03F" w14:textId="1EE19B18" w:rsidR="00E83021" w:rsidRPr="001A5B1D" w:rsidRDefault="00E83021" w:rsidP="00033F0E">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Size of power supply</w:t>
      </w:r>
      <w:r w:rsidR="006864CE" w:rsidRPr="001A5B1D">
        <w:rPr>
          <w:rFonts w:ascii="Arial" w:eastAsia="Times New Roman" w:hAnsi="Arial" w:cs="Arial"/>
          <w:color w:val="FF0000"/>
          <w:sz w:val="22"/>
          <w:szCs w:val="22"/>
        </w:rPr>
        <w:t xml:space="preserve"> (d</w:t>
      </w:r>
      <w:r w:rsidRPr="001A5B1D">
        <w:rPr>
          <w:rFonts w:ascii="Arial" w:eastAsia="Times New Roman" w:hAnsi="Arial" w:cs="Arial"/>
          <w:color w:val="FF0000"/>
          <w:sz w:val="22"/>
          <w:szCs w:val="22"/>
        </w:rPr>
        <w:t>etermined by required cycle time</w:t>
      </w:r>
      <w:r w:rsidR="006864CE" w:rsidRPr="001A5B1D">
        <w:rPr>
          <w:rFonts w:ascii="Arial" w:eastAsia="Times New Roman" w:hAnsi="Arial" w:cs="Arial"/>
          <w:color w:val="FF0000"/>
          <w:sz w:val="22"/>
          <w:szCs w:val="22"/>
        </w:rPr>
        <w:t>)?</w:t>
      </w:r>
    </w:p>
    <w:p w14:paraId="7151B64F" w14:textId="793985DA" w:rsidR="00E83021" w:rsidRPr="001A5B1D" w:rsidRDefault="00E83021" w:rsidP="00033F0E">
      <w:pPr>
        <w:pStyle w:val="ListParagraph"/>
        <w:numPr>
          <w:ilvl w:val="4"/>
          <w:numId w:val="1"/>
        </w:numPr>
        <w:autoSpaceDE w:val="0"/>
        <w:autoSpaceDN w:val="0"/>
        <w:adjustRightInd w:val="0"/>
        <w:ind w:left="3240"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lastRenderedPageBreak/>
        <w:t>Part to part cycle time at the laser should not exceed 70% of required cycle time for the line.  This leaves a cushion for process adjustment.</w:t>
      </w:r>
    </w:p>
    <w:p w14:paraId="2ED0F43B" w14:textId="77777777" w:rsidR="00033F0E" w:rsidRPr="001A5B1D" w:rsidRDefault="00033F0E" w:rsidP="00033F0E">
      <w:pPr>
        <w:autoSpaceDE w:val="0"/>
        <w:autoSpaceDN w:val="0"/>
        <w:adjustRightInd w:val="0"/>
        <w:jc w:val="both"/>
        <w:rPr>
          <w:rFonts w:ascii="Arial" w:eastAsia="Times New Roman" w:hAnsi="Arial" w:cs="Arial"/>
          <w:color w:val="FF0000"/>
          <w:sz w:val="22"/>
          <w:szCs w:val="22"/>
        </w:rPr>
      </w:pPr>
    </w:p>
    <w:p w14:paraId="18373AD4" w14:textId="19FF814B" w:rsidR="00381489" w:rsidRPr="001A5B1D" w:rsidRDefault="00381489" w:rsidP="00381489">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Laser path size on part vs laser path size capability?</w:t>
      </w:r>
    </w:p>
    <w:p w14:paraId="499B4831" w14:textId="7A0FD789" w:rsidR="00381489" w:rsidRPr="001A5B1D" w:rsidRDefault="00381489" w:rsidP="00381489">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How many laser heads?</w:t>
      </w:r>
    </w:p>
    <w:p w14:paraId="652D6819" w14:textId="4CCC92F0" w:rsidR="00381489" w:rsidRPr="001A5B1D" w:rsidRDefault="00381489" w:rsidP="00381489">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How many parts are being lasered at once?</w:t>
      </w:r>
    </w:p>
    <w:p w14:paraId="6B3A27E9" w14:textId="311A0A02" w:rsidR="001A5B1D" w:rsidRPr="001A5B1D" w:rsidRDefault="001A5B1D" w:rsidP="001A5B1D">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How is distance part moves controlled?</w:t>
      </w:r>
    </w:p>
    <w:p w14:paraId="42B9F583" w14:textId="77777777" w:rsidR="001A5B1D" w:rsidRPr="001A5B1D" w:rsidRDefault="001A5B1D" w:rsidP="001A5B1D">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Material being used to provide clamping for that laser will need to shine through</w:t>
      </w:r>
    </w:p>
    <w:p w14:paraId="730C72C3" w14:textId="5B76926E" w:rsidR="001A5B1D" w:rsidRPr="001A5B1D" w:rsidRDefault="001A5B1D" w:rsidP="001A5B1D">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Is part clamp servo or pneumatic driven?</w:t>
      </w:r>
    </w:p>
    <w:p w14:paraId="29615419" w14:textId="5F2DD7E1" w:rsidR="00E85B18" w:rsidRPr="001A5B1D" w:rsidRDefault="00A81042" w:rsidP="00033F0E">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 xml:space="preserve">Laser </w:t>
      </w:r>
      <w:r w:rsidR="00FD0549" w:rsidRPr="001A5B1D">
        <w:rPr>
          <w:rFonts w:ascii="Arial" w:eastAsia="Times New Roman" w:hAnsi="Arial" w:cs="Arial"/>
          <w:color w:val="FF0000"/>
          <w:sz w:val="22"/>
          <w:szCs w:val="22"/>
        </w:rPr>
        <w:t>p</w:t>
      </w:r>
      <w:r w:rsidR="00E85B18" w:rsidRPr="001A5B1D">
        <w:rPr>
          <w:rFonts w:ascii="Arial" w:eastAsia="Times New Roman" w:hAnsi="Arial" w:cs="Arial"/>
          <w:color w:val="FF0000"/>
          <w:sz w:val="22"/>
          <w:szCs w:val="22"/>
        </w:rPr>
        <w:t>ower supply location</w:t>
      </w:r>
      <w:r w:rsidR="00381489" w:rsidRPr="001A5B1D">
        <w:rPr>
          <w:rFonts w:ascii="Arial" w:eastAsia="Times New Roman" w:hAnsi="Arial" w:cs="Arial"/>
          <w:color w:val="FF0000"/>
          <w:sz w:val="22"/>
          <w:szCs w:val="22"/>
        </w:rPr>
        <w:t>?</w:t>
      </w:r>
    </w:p>
    <w:p w14:paraId="01163141" w14:textId="7CBFB2A5" w:rsidR="00A81042" w:rsidRPr="001A5B1D" w:rsidRDefault="00E85B18" w:rsidP="00033F0E">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 xml:space="preserve">Location of </w:t>
      </w:r>
      <w:r w:rsidR="00A81042" w:rsidRPr="001A5B1D">
        <w:rPr>
          <w:rFonts w:ascii="Arial" w:eastAsia="Times New Roman" w:hAnsi="Arial" w:cs="Arial"/>
          <w:color w:val="FF0000"/>
          <w:sz w:val="22"/>
          <w:szCs w:val="22"/>
        </w:rPr>
        <w:t>computer</w:t>
      </w:r>
      <w:r w:rsidR="00EC126E" w:rsidRPr="001A5B1D">
        <w:rPr>
          <w:rFonts w:ascii="Arial" w:eastAsia="Times New Roman" w:hAnsi="Arial" w:cs="Arial"/>
          <w:color w:val="FF0000"/>
          <w:sz w:val="22"/>
          <w:szCs w:val="22"/>
        </w:rPr>
        <w:t xml:space="preserve"> that loads program into laser</w:t>
      </w:r>
      <w:r w:rsidR="00381489" w:rsidRPr="001A5B1D">
        <w:rPr>
          <w:rFonts w:ascii="Arial" w:eastAsia="Times New Roman" w:hAnsi="Arial" w:cs="Arial"/>
          <w:color w:val="FF0000"/>
          <w:sz w:val="22"/>
          <w:szCs w:val="22"/>
        </w:rPr>
        <w:t>?</w:t>
      </w:r>
    </w:p>
    <w:p w14:paraId="33029ACE" w14:textId="5149EFD7" w:rsidR="00827FC8" w:rsidRPr="001A5B1D" w:rsidRDefault="00827FC8" w:rsidP="00033F0E">
      <w:pPr>
        <w:pStyle w:val="ListParagraph"/>
        <w:numPr>
          <w:ilvl w:val="3"/>
          <w:numId w:val="1"/>
        </w:numPr>
        <w:autoSpaceDE w:val="0"/>
        <w:autoSpaceDN w:val="0"/>
        <w:adjustRightInd w:val="0"/>
        <w:ind w:left="2952" w:hanging="360"/>
        <w:jc w:val="both"/>
        <w:rPr>
          <w:rFonts w:ascii="Arial" w:eastAsia="Times New Roman" w:hAnsi="Arial" w:cs="Arial"/>
          <w:color w:val="FF0000"/>
          <w:sz w:val="22"/>
          <w:szCs w:val="22"/>
        </w:rPr>
      </w:pPr>
      <w:r w:rsidRPr="001A5B1D">
        <w:rPr>
          <w:rFonts w:ascii="Arial" w:eastAsia="Times New Roman" w:hAnsi="Arial" w:cs="Arial"/>
          <w:color w:val="FF0000"/>
          <w:sz w:val="22"/>
          <w:szCs w:val="22"/>
        </w:rPr>
        <w:t>Location of HMI for the laser machine</w:t>
      </w:r>
      <w:r w:rsidR="00381489" w:rsidRPr="001A5B1D">
        <w:rPr>
          <w:rFonts w:ascii="Arial" w:eastAsia="Times New Roman" w:hAnsi="Arial" w:cs="Arial"/>
          <w:color w:val="FF0000"/>
          <w:sz w:val="22"/>
          <w:szCs w:val="22"/>
        </w:rPr>
        <w:t>?</w:t>
      </w:r>
    </w:p>
    <w:p w14:paraId="1C82ED7D" w14:textId="77777777" w:rsidR="001A5B1D" w:rsidRPr="001A5B1D" w:rsidRDefault="001A5B1D" w:rsidP="001A5B1D">
      <w:pPr>
        <w:autoSpaceDE w:val="0"/>
        <w:autoSpaceDN w:val="0"/>
        <w:adjustRightInd w:val="0"/>
        <w:jc w:val="both"/>
        <w:rPr>
          <w:rFonts w:ascii="Arial" w:eastAsia="Times New Roman" w:hAnsi="Arial" w:cs="Arial"/>
          <w:sz w:val="22"/>
          <w:szCs w:val="22"/>
        </w:rPr>
      </w:pPr>
    </w:p>
    <w:p w14:paraId="170BB375" w14:textId="1BFCEE2D" w:rsidR="008D5DF2" w:rsidRPr="008D5DF2" w:rsidRDefault="00AE4FD8" w:rsidP="001A5B1D">
      <w:pPr>
        <w:rPr>
          <w:rFonts w:ascii="Arial" w:eastAsia="Times New Roman" w:hAnsi="Arial" w:cs="Arial"/>
          <w:sz w:val="22"/>
          <w:szCs w:val="22"/>
        </w:rPr>
      </w:pPr>
      <w:r>
        <w:rPr>
          <w:rFonts w:ascii="Arial" w:eastAsia="Times New Roman" w:hAnsi="Arial" w:cs="Arial"/>
          <w:b/>
          <w:sz w:val="22"/>
          <w:szCs w:val="22"/>
        </w:rPr>
        <w:t>Records:</w:t>
      </w:r>
      <w:r w:rsidR="0056054C">
        <w:rPr>
          <w:rFonts w:ascii="Arial" w:eastAsia="Times New Roman" w:hAnsi="Arial" w:cs="Arial"/>
          <w:sz w:val="22"/>
          <w:szCs w:val="22"/>
        </w:rPr>
        <w:t xml:space="preserve"> N/A</w:t>
      </w:r>
    </w:p>
    <w:sectPr w:rsidR="008D5DF2" w:rsidRPr="008D5DF2" w:rsidSect="008A091F">
      <w:headerReference w:type="default" r:id="rId16"/>
      <w:footerReference w:type="default" r:id="rId17"/>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9CC8" w14:textId="77777777" w:rsidR="004C7488" w:rsidRDefault="004C7488">
      <w:r>
        <w:separator/>
      </w:r>
    </w:p>
  </w:endnote>
  <w:endnote w:type="continuationSeparator" w:id="0">
    <w:p w14:paraId="2602DFF5" w14:textId="77777777" w:rsidR="004C7488" w:rsidRDefault="004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3B7" w14:textId="77777777" w:rsidR="00C67ED1" w:rsidRDefault="00C67ED1">
    <w:pPr>
      <w:pStyle w:val="Footer"/>
    </w:pPr>
  </w:p>
  <w:p w14:paraId="2BF283B8" w14:textId="5522DA96" w:rsidR="00C67ED1" w:rsidRPr="00D95EEE" w:rsidRDefault="00BB5D62">
    <w:pPr>
      <w:pStyle w:val="Footer"/>
      <w:rPr>
        <w:rFonts w:ascii="Arial" w:hAnsi="Arial" w:cs="Arial"/>
      </w:rPr>
    </w:pPr>
    <w:r w:rsidRPr="00BB5D62">
      <w:rPr>
        <w:rFonts w:ascii="Arial" w:hAnsi="Arial" w:cs="Arial"/>
      </w:rPr>
      <w:t>CP-WI-MFG-X32</w:t>
    </w:r>
    <w:r w:rsidR="00473807">
      <w:rPr>
        <w:rFonts w:ascii="Arial" w:hAnsi="Arial" w:cs="Arial"/>
      </w:rPr>
      <w:t>5</w:t>
    </w:r>
    <w:r w:rsidR="00473807">
      <w:rPr>
        <w:rFonts w:ascii="Arial" w:hAnsi="Arial" w:cs="Arial"/>
      </w:rPr>
      <w:tab/>
    </w:r>
    <w:r w:rsidR="00473807">
      <w:rPr>
        <w:rFonts w:ascii="Arial" w:hAnsi="Arial" w:cs="Arial"/>
      </w:rPr>
      <w:tab/>
    </w:r>
    <w:r w:rsidR="00C67ED1" w:rsidRPr="00D95EEE">
      <w:rPr>
        <w:rFonts w:ascii="Arial" w:hAnsi="Arial" w:cs="Arial"/>
      </w:rPr>
      <w:t xml:space="preserve">Page </w:t>
    </w:r>
    <w:r w:rsidR="00C67ED1" w:rsidRPr="00D95EEE">
      <w:rPr>
        <w:rFonts w:ascii="Arial" w:hAnsi="Arial" w:cs="Arial"/>
        <w:b/>
        <w:bCs/>
        <w:szCs w:val="24"/>
      </w:rPr>
      <w:fldChar w:fldCharType="begin"/>
    </w:r>
    <w:r w:rsidR="00C67ED1" w:rsidRPr="00D95EEE">
      <w:rPr>
        <w:rFonts w:ascii="Arial" w:hAnsi="Arial" w:cs="Arial"/>
        <w:b/>
        <w:bCs/>
      </w:rPr>
      <w:instrText xml:space="preserve"> PAGE </w:instrText>
    </w:r>
    <w:r w:rsidR="00C67ED1" w:rsidRPr="00D95EEE">
      <w:rPr>
        <w:rFonts w:ascii="Arial" w:hAnsi="Arial" w:cs="Arial"/>
        <w:b/>
        <w:bCs/>
        <w:szCs w:val="24"/>
      </w:rPr>
      <w:fldChar w:fldCharType="separate"/>
    </w:r>
    <w:r w:rsidR="00FF47FE">
      <w:rPr>
        <w:rFonts w:ascii="Arial" w:hAnsi="Arial" w:cs="Arial"/>
        <w:b/>
        <w:bCs/>
        <w:noProof/>
      </w:rPr>
      <w:t>1</w:t>
    </w:r>
    <w:r w:rsidR="00C67ED1" w:rsidRPr="00D95EEE">
      <w:rPr>
        <w:rFonts w:ascii="Arial" w:hAnsi="Arial" w:cs="Arial"/>
        <w:b/>
        <w:bCs/>
        <w:szCs w:val="24"/>
      </w:rPr>
      <w:fldChar w:fldCharType="end"/>
    </w:r>
    <w:r w:rsidR="00C67ED1" w:rsidRPr="00D95EEE">
      <w:rPr>
        <w:rFonts w:ascii="Arial" w:hAnsi="Arial" w:cs="Arial"/>
      </w:rPr>
      <w:t xml:space="preserve"> of </w:t>
    </w:r>
    <w:r w:rsidR="00C67ED1" w:rsidRPr="00D95EEE">
      <w:rPr>
        <w:rFonts w:ascii="Arial" w:hAnsi="Arial" w:cs="Arial"/>
        <w:b/>
        <w:bCs/>
        <w:szCs w:val="24"/>
      </w:rPr>
      <w:fldChar w:fldCharType="begin"/>
    </w:r>
    <w:r w:rsidR="00C67ED1" w:rsidRPr="00D95EEE">
      <w:rPr>
        <w:rFonts w:ascii="Arial" w:hAnsi="Arial" w:cs="Arial"/>
        <w:b/>
        <w:bCs/>
      </w:rPr>
      <w:instrText xml:space="preserve"> NUMPAGES  </w:instrText>
    </w:r>
    <w:r w:rsidR="00C67ED1" w:rsidRPr="00D95EEE">
      <w:rPr>
        <w:rFonts w:ascii="Arial" w:hAnsi="Arial" w:cs="Arial"/>
        <w:b/>
        <w:bCs/>
        <w:szCs w:val="24"/>
      </w:rPr>
      <w:fldChar w:fldCharType="separate"/>
    </w:r>
    <w:r w:rsidR="00FF47FE">
      <w:rPr>
        <w:rFonts w:ascii="Arial" w:hAnsi="Arial" w:cs="Arial"/>
        <w:b/>
        <w:bCs/>
        <w:noProof/>
      </w:rPr>
      <w:t>5</w:t>
    </w:r>
    <w:r w:rsidR="00C67ED1" w:rsidRPr="00D95EEE">
      <w:rPr>
        <w:rFonts w:ascii="Arial" w:hAnsi="Arial" w:cs="Arial"/>
        <w:b/>
        <w:bCs/>
        <w:szCs w:val="24"/>
      </w:rPr>
      <w:fldChar w:fldCharType="end"/>
    </w:r>
  </w:p>
  <w:p w14:paraId="2BF283B9" w14:textId="77777777" w:rsidR="005527BF" w:rsidRPr="007C0073" w:rsidRDefault="005527B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1333" w14:textId="77777777" w:rsidR="004C7488" w:rsidRDefault="004C7488">
      <w:r>
        <w:separator/>
      </w:r>
    </w:p>
  </w:footnote>
  <w:footnote w:type="continuationSeparator" w:id="0">
    <w:p w14:paraId="2D45F62A" w14:textId="77777777" w:rsidR="004C7488" w:rsidRDefault="004C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3B6" w14:textId="47BB0834" w:rsidR="005527BF" w:rsidRDefault="00AC10E6">
    <w:pPr>
      <w:pStyle w:val="Header"/>
    </w:pPr>
    <w:r>
      <w:rPr>
        <w:noProof/>
      </w:rPr>
      <mc:AlternateContent>
        <mc:Choice Requires="wps">
          <w:drawing>
            <wp:anchor distT="0" distB="0" distL="114300" distR="114300" simplePos="0" relativeHeight="251658240" behindDoc="0" locked="0" layoutInCell="1" allowOverlap="1" wp14:anchorId="2BF283BA" wp14:editId="69CF773F">
              <wp:simplePos x="0" y="0"/>
              <wp:positionH relativeFrom="column">
                <wp:posOffset>1896762</wp:posOffset>
              </wp:positionH>
              <wp:positionV relativeFrom="paragraph">
                <wp:posOffset>-193589</wp:posOffset>
              </wp:positionV>
              <wp:extent cx="4256954" cy="642551"/>
              <wp:effectExtent l="0" t="0" r="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954" cy="642551"/>
                      </a:xfrm>
                      <a:prstGeom prst="rect">
                        <a:avLst/>
                      </a:prstGeom>
                      <a:noFill/>
                      <a:ln>
                        <a:noFill/>
                      </a:ln>
                    </wps:spPr>
                    <wps:txbx>
                      <w:txbxContent>
                        <w:p w14:paraId="2BF283BE" w14:textId="77777777" w:rsidR="00BB5D62" w:rsidRDefault="00BB5D62" w:rsidP="005527BF">
                          <w:pPr>
                            <w:jc w:val="center"/>
                            <w:rPr>
                              <w:rFonts w:ascii="Arial" w:hAnsi="Arial" w:cs="Arial"/>
                              <w:b/>
                              <w:sz w:val="36"/>
                              <w:szCs w:val="36"/>
                            </w:rPr>
                          </w:pPr>
                          <w:r w:rsidRPr="00BB5D62">
                            <w:rPr>
                              <w:rFonts w:ascii="Arial" w:hAnsi="Arial" w:cs="Arial"/>
                              <w:b/>
                              <w:sz w:val="36"/>
                              <w:szCs w:val="36"/>
                            </w:rPr>
                            <w:t>CP-WI-MFG-X325</w:t>
                          </w:r>
                        </w:p>
                        <w:p w14:paraId="2BF283BF" w14:textId="428B93F6" w:rsidR="005527BF" w:rsidRPr="00D95EEE" w:rsidRDefault="00BB5D62" w:rsidP="005527BF">
                          <w:pPr>
                            <w:jc w:val="center"/>
                            <w:rPr>
                              <w:rFonts w:ascii="Arial" w:hAnsi="Arial" w:cs="Arial"/>
                              <w:b/>
                              <w:sz w:val="36"/>
                              <w:szCs w:val="36"/>
                            </w:rPr>
                          </w:pPr>
                          <w:r w:rsidRPr="00BB5D62">
                            <w:rPr>
                              <w:rFonts w:ascii="Arial" w:hAnsi="Arial" w:cs="Arial"/>
                              <w:b/>
                              <w:sz w:val="36"/>
                              <w:szCs w:val="36"/>
                            </w:rPr>
                            <w:t>Global-Standard-</w:t>
                          </w:r>
                          <w:r w:rsidR="00484747">
                            <w:rPr>
                              <w:rFonts w:ascii="Arial" w:hAnsi="Arial" w:cs="Arial"/>
                              <w:b/>
                              <w:sz w:val="36"/>
                              <w:szCs w:val="36"/>
                            </w:rPr>
                            <w:t>Plastic-Joining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83BA" id="_x0000_t202" coordsize="21600,21600" o:spt="202" path="m,l,21600r21600,l21600,xe">
              <v:stroke joinstyle="miter"/>
              <v:path gradientshapeok="t" o:connecttype="rect"/>
            </v:shapetype>
            <v:shape id="Text Box 7" o:spid="_x0000_s1026" type="#_x0000_t202" style="position:absolute;margin-left:149.35pt;margin-top:-15.25pt;width:335.2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" filled="f" stroked="f">
              <v:textbox>
                <w:txbxContent>
                  <w:p w14:paraId="2BF283BE" w14:textId="77777777" w:rsidR="00BB5D62" w:rsidRDefault="00BB5D62" w:rsidP="005527BF">
                    <w:pPr>
                      <w:jc w:val="center"/>
                      <w:rPr>
                        <w:rFonts w:ascii="Arial" w:hAnsi="Arial" w:cs="Arial"/>
                        <w:b/>
                        <w:sz w:val="36"/>
                        <w:szCs w:val="36"/>
                      </w:rPr>
                    </w:pPr>
                    <w:r w:rsidRPr="00BB5D62">
                      <w:rPr>
                        <w:rFonts w:ascii="Arial" w:hAnsi="Arial" w:cs="Arial"/>
                        <w:b/>
                        <w:sz w:val="36"/>
                        <w:szCs w:val="36"/>
                      </w:rPr>
                      <w:t>CP-WI-MFG-X325</w:t>
                    </w:r>
                  </w:p>
                  <w:p w14:paraId="2BF283BF" w14:textId="428B93F6" w:rsidR="005527BF" w:rsidRPr="00D95EEE" w:rsidRDefault="00BB5D62" w:rsidP="005527BF">
                    <w:pPr>
                      <w:jc w:val="center"/>
                      <w:rPr>
                        <w:rFonts w:ascii="Arial" w:hAnsi="Arial" w:cs="Arial"/>
                        <w:b/>
                        <w:sz w:val="36"/>
                        <w:szCs w:val="36"/>
                      </w:rPr>
                    </w:pPr>
                    <w:r w:rsidRPr="00BB5D62">
                      <w:rPr>
                        <w:rFonts w:ascii="Arial" w:hAnsi="Arial" w:cs="Arial"/>
                        <w:b/>
                        <w:sz w:val="36"/>
                        <w:szCs w:val="36"/>
                      </w:rPr>
                      <w:t>Global-Standard-</w:t>
                    </w:r>
                    <w:r w:rsidR="00484747">
                      <w:rPr>
                        <w:rFonts w:ascii="Arial" w:hAnsi="Arial" w:cs="Arial"/>
                        <w:b/>
                        <w:sz w:val="36"/>
                        <w:szCs w:val="36"/>
                      </w:rPr>
                      <w:t>Plastic-Joining</w:t>
                    </w:r>
                  </w:p>
                </w:txbxContent>
              </v:textbox>
            </v:shape>
          </w:pict>
        </mc:Fallback>
      </mc:AlternateContent>
    </w:r>
    <w:r>
      <w:rPr>
        <w:noProof/>
      </w:rPr>
      <w:drawing>
        <wp:anchor distT="0" distB="0" distL="114300" distR="114300" simplePos="0" relativeHeight="251659264" behindDoc="0" locked="0" layoutInCell="1" allowOverlap="1" wp14:anchorId="1CBE0071" wp14:editId="33022D2B">
          <wp:simplePos x="0" y="0"/>
          <wp:positionH relativeFrom="margin">
            <wp:align>left</wp:align>
          </wp:positionH>
          <wp:positionV relativeFrom="paragraph">
            <wp:posOffset>3810</wp:posOffset>
          </wp:positionV>
          <wp:extent cx="1675765" cy="436245"/>
          <wp:effectExtent l="0" t="0" r="635" b="1905"/>
          <wp:wrapSquare wrapText="bothSides"/>
          <wp:docPr id="143710424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104241"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576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DBB"/>
    <w:multiLevelType w:val="multilevel"/>
    <w:tmpl w:val="7AF21976"/>
    <w:lvl w:ilvl="0">
      <w:start w:val="1"/>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1" w15:restartNumberingAfterBreak="0">
    <w:nsid w:val="09181DB8"/>
    <w:multiLevelType w:val="multilevel"/>
    <w:tmpl w:val="AB383822"/>
    <w:lvl w:ilvl="0">
      <w:start w:val="5"/>
      <w:numFmt w:val="decimal"/>
      <w:lvlText w:val="%1.0"/>
      <w:lvlJc w:val="left"/>
      <w:pPr>
        <w:ind w:left="630" w:hanging="360"/>
      </w:pPr>
      <w:rPr>
        <w:rFonts w:hint="default"/>
        <w:b/>
      </w:rPr>
    </w:lvl>
    <w:lvl w:ilvl="1">
      <w:start w:val="2"/>
      <w:numFmt w:val="decimal"/>
      <w:lvlText w:val="%1.%2"/>
      <w:lvlJc w:val="left"/>
      <w:pPr>
        <w:ind w:left="1530" w:hanging="360"/>
      </w:pPr>
      <w:rPr>
        <w:rFonts w:hint="default"/>
        <w:b/>
      </w:rPr>
    </w:lvl>
    <w:lvl w:ilvl="2">
      <w:start w:val="4"/>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2" w15:restartNumberingAfterBreak="0">
    <w:nsid w:val="0A7A1C53"/>
    <w:multiLevelType w:val="multilevel"/>
    <w:tmpl w:val="7AF21976"/>
    <w:lvl w:ilvl="0">
      <w:start w:val="1"/>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3" w15:restartNumberingAfterBreak="0">
    <w:nsid w:val="1725267F"/>
    <w:multiLevelType w:val="hybridMultilevel"/>
    <w:tmpl w:val="FA5C4B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7A54BF"/>
    <w:multiLevelType w:val="hybridMultilevel"/>
    <w:tmpl w:val="F1D6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342F"/>
    <w:multiLevelType w:val="multilevel"/>
    <w:tmpl w:val="FB269308"/>
    <w:lvl w:ilvl="0">
      <w:start w:val="6"/>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4"/>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6" w15:restartNumberingAfterBreak="0">
    <w:nsid w:val="37451680"/>
    <w:multiLevelType w:val="hybridMultilevel"/>
    <w:tmpl w:val="8F4840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DA81D96"/>
    <w:multiLevelType w:val="hybridMultilevel"/>
    <w:tmpl w:val="9626D35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571377F"/>
    <w:multiLevelType w:val="hybridMultilevel"/>
    <w:tmpl w:val="A2FE5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E25C07"/>
    <w:multiLevelType w:val="hybridMultilevel"/>
    <w:tmpl w:val="D952C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53CFE"/>
    <w:multiLevelType w:val="multilevel"/>
    <w:tmpl w:val="513A85D4"/>
    <w:lvl w:ilvl="0">
      <w:start w:val="1"/>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o"/>
      <w:lvlJc w:val="left"/>
      <w:pPr>
        <w:ind w:left="4410" w:hanging="1080"/>
      </w:pPr>
      <w:rPr>
        <w:rFonts w:ascii="Courier New" w:hAnsi="Courier New" w:cs="Courier New" w:hint="default"/>
        <w:b/>
      </w:rPr>
    </w:lvl>
    <w:lvl w:ilvl="5">
      <w:start w:val="1"/>
      <w:numFmt w:val="bullet"/>
      <w:lvlText w:val=""/>
      <w:lvlJc w:val="left"/>
      <w:pPr>
        <w:ind w:left="5130" w:hanging="1080"/>
      </w:pPr>
      <w:rPr>
        <w:rFonts w:ascii="Wingdings" w:hAnsi="Wingdings"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11" w15:restartNumberingAfterBreak="0">
    <w:nsid w:val="7B913A02"/>
    <w:multiLevelType w:val="multilevel"/>
    <w:tmpl w:val="32E6024C"/>
    <w:lvl w:ilvl="0">
      <w:numFmt w:val="decimal"/>
      <w:lvlText w:val="%1.0"/>
      <w:lvlJc w:val="left"/>
      <w:pPr>
        <w:ind w:left="495" w:hanging="495"/>
      </w:pPr>
    </w:lvl>
    <w:lvl w:ilvl="1">
      <w:start w:val="1"/>
      <w:numFmt w:val="decimal"/>
      <w:lvlText w:val="%1.%2"/>
      <w:lvlJc w:val="left"/>
      <w:pPr>
        <w:ind w:left="1071" w:hanging="49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num w:numId="1" w16cid:durableId="664548760">
    <w:abstractNumId w:val="10"/>
  </w:num>
  <w:num w:numId="2" w16cid:durableId="173301907">
    <w:abstractNumId w:val="6"/>
  </w:num>
  <w:num w:numId="3" w16cid:durableId="1665552104">
    <w:abstractNumId w:val="7"/>
  </w:num>
  <w:num w:numId="4" w16cid:durableId="17346984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027972">
    <w:abstractNumId w:val="8"/>
  </w:num>
  <w:num w:numId="6" w16cid:durableId="181208961">
    <w:abstractNumId w:val="3"/>
  </w:num>
  <w:num w:numId="7" w16cid:durableId="1863278781">
    <w:abstractNumId w:val="1"/>
  </w:num>
  <w:num w:numId="8" w16cid:durableId="216477845">
    <w:abstractNumId w:val="2"/>
  </w:num>
  <w:num w:numId="9" w16cid:durableId="258685331">
    <w:abstractNumId w:val="0"/>
  </w:num>
  <w:num w:numId="10" w16cid:durableId="1309437705">
    <w:abstractNumId w:val="5"/>
  </w:num>
  <w:num w:numId="11" w16cid:durableId="8967413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082626">
    <w:abstractNumId w:val="9"/>
  </w:num>
  <w:num w:numId="13" w16cid:durableId="138517687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23"/>
    <w:rsid w:val="00017472"/>
    <w:rsid w:val="00017E88"/>
    <w:rsid w:val="0002264F"/>
    <w:rsid w:val="00023CF2"/>
    <w:rsid w:val="00033F0E"/>
    <w:rsid w:val="00042682"/>
    <w:rsid w:val="00043567"/>
    <w:rsid w:val="0004356E"/>
    <w:rsid w:val="00045AF1"/>
    <w:rsid w:val="00056D04"/>
    <w:rsid w:val="0007431E"/>
    <w:rsid w:val="000756C7"/>
    <w:rsid w:val="0007617A"/>
    <w:rsid w:val="000860C3"/>
    <w:rsid w:val="00090000"/>
    <w:rsid w:val="000A192A"/>
    <w:rsid w:val="000B54B4"/>
    <w:rsid w:val="000C4D7B"/>
    <w:rsid w:val="000C6813"/>
    <w:rsid w:val="000D2838"/>
    <w:rsid w:val="000D4989"/>
    <w:rsid w:val="000E0264"/>
    <w:rsid w:val="000E14D0"/>
    <w:rsid w:val="000E3A4A"/>
    <w:rsid w:val="000E3F04"/>
    <w:rsid w:val="000E5E0C"/>
    <w:rsid w:val="000F2BC9"/>
    <w:rsid w:val="000F4BB8"/>
    <w:rsid w:val="000F750C"/>
    <w:rsid w:val="000F7DF6"/>
    <w:rsid w:val="001007A3"/>
    <w:rsid w:val="00115CC0"/>
    <w:rsid w:val="00116913"/>
    <w:rsid w:val="00123713"/>
    <w:rsid w:val="001250B0"/>
    <w:rsid w:val="00125B9A"/>
    <w:rsid w:val="001276EC"/>
    <w:rsid w:val="00140978"/>
    <w:rsid w:val="001417F9"/>
    <w:rsid w:val="001433EC"/>
    <w:rsid w:val="001436C0"/>
    <w:rsid w:val="0015365C"/>
    <w:rsid w:val="00153EE0"/>
    <w:rsid w:val="001570C3"/>
    <w:rsid w:val="00165DB0"/>
    <w:rsid w:val="00180BB6"/>
    <w:rsid w:val="0018739B"/>
    <w:rsid w:val="00187816"/>
    <w:rsid w:val="00193EFC"/>
    <w:rsid w:val="0019414C"/>
    <w:rsid w:val="0019488D"/>
    <w:rsid w:val="001A10D6"/>
    <w:rsid w:val="001A299C"/>
    <w:rsid w:val="001A5B1D"/>
    <w:rsid w:val="001B189D"/>
    <w:rsid w:val="001B5ACD"/>
    <w:rsid w:val="001B6469"/>
    <w:rsid w:val="001B67A4"/>
    <w:rsid w:val="001C0E5F"/>
    <w:rsid w:val="001C2E8D"/>
    <w:rsid w:val="001E6F7F"/>
    <w:rsid w:val="001E7EDE"/>
    <w:rsid w:val="001F4EE9"/>
    <w:rsid w:val="002019D6"/>
    <w:rsid w:val="00201A22"/>
    <w:rsid w:val="002043ED"/>
    <w:rsid w:val="00204F9F"/>
    <w:rsid w:val="002056A6"/>
    <w:rsid w:val="00210939"/>
    <w:rsid w:val="00211664"/>
    <w:rsid w:val="00215E40"/>
    <w:rsid w:val="0021632C"/>
    <w:rsid w:val="002172D2"/>
    <w:rsid w:val="00221D6F"/>
    <w:rsid w:val="0022420C"/>
    <w:rsid w:val="00227753"/>
    <w:rsid w:val="00230E29"/>
    <w:rsid w:val="002335C7"/>
    <w:rsid w:val="00241569"/>
    <w:rsid w:val="002505B3"/>
    <w:rsid w:val="00250D5B"/>
    <w:rsid w:val="00251EAA"/>
    <w:rsid w:val="00256D63"/>
    <w:rsid w:val="0026297D"/>
    <w:rsid w:val="00267791"/>
    <w:rsid w:val="0028134B"/>
    <w:rsid w:val="00287001"/>
    <w:rsid w:val="00287EDB"/>
    <w:rsid w:val="00293B6A"/>
    <w:rsid w:val="002A0159"/>
    <w:rsid w:val="002A0F42"/>
    <w:rsid w:val="002A50AF"/>
    <w:rsid w:val="002A670A"/>
    <w:rsid w:val="002A7CF7"/>
    <w:rsid w:val="002B093C"/>
    <w:rsid w:val="002B43A9"/>
    <w:rsid w:val="002C6409"/>
    <w:rsid w:val="002D2F88"/>
    <w:rsid w:val="002D536B"/>
    <w:rsid w:val="002E412D"/>
    <w:rsid w:val="002E45D9"/>
    <w:rsid w:val="002E70C4"/>
    <w:rsid w:val="002E7B19"/>
    <w:rsid w:val="00300014"/>
    <w:rsid w:val="003065E2"/>
    <w:rsid w:val="00322C26"/>
    <w:rsid w:val="003346F8"/>
    <w:rsid w:val="003357EB"/>
    <w:rsid w:val="003365DE"/>
    <w:rsid w:val="00341420"/>
    <w:rsid w:val="00344608"/>
    <w:rsid w:val="00350A5B"/>
    <w:rsid w:val="003521D6"/>
    <w:rsid w:val="00353211"/>
    <w:rsid w:val="00357123"/>
    <w:rsid w:val="00365B91"/>
    <w:rsid w:val="00381489"/>
    <w:rsid w:val="00386540"/>
    <w:rsid w:val="003964B4"/>
    <w:rsid w:val="0039657B"/>
    <w:rsid w:val="003A4D31"/>
    <w:rsid w:val="003B30A0"/>
    <w:rsid w:val="003B46D8"/>
    <w:rsid w:val="003B677B"/>
    <w:rsid w:val="003C0711"/>
    <w:rsid w:val="003C3D5C"/>
    <w:rsid w:val="003C57FB"/>
    <w:rsid w:val="003C5F67"/>
    <w:rsid w:val="003C6E92"/>
    <w:rsid w:val="003D1F00"/>
    <w:rsid w:val="003E49F0"/>
    <w:rsid w:val="003F0719"/>
    <w:rsid w:val="003F73F3"/>
    <w:rsid w:val="00402C71"/>
    <w:rsid w:val="00406DA5"/>
    <w:rsid w:val="0040714F"/>
    <w:rsid w:val="004208C0"/>
    <w:rsid w:val="004271A7"/>
    <w:rsid w:val="004346BC"/>
    <w:rsid w:val="004349E1"/>
    <w:rsid w:val="00434AD2"/>
    <w:rsid w:val="004428A8"/>
    <w:rsid w:val="0045100F"/>
    <w:rsid w:val="004513E0"/>
    <w:rsid w:val="00451D66"/>
    <w:rsid w:val="00452AF5"/>
    <w:rsid w:val="00452EE9"/>
    <w:rsid w:val="00461523"/>
    <w:rsid w:val="00462F36"/>
    <w:rsid w:val="00464302"/>
    <w:rsid w:val="00473807"/>
    <w:rsid w:val="0047631F"/>
    <w:rsid w:val="00480812"/>
    <w:rsid w:val="00482A49"/>
    <w:rsid w:val="00484747"/>
    <w:rsid w:val="00487BCF"/>
    <w:rsid w:val="00491036"/>
    <w:rsid w:val="00492807"/>
    <w:rsid w:val="00493366"/>
    <w:rsid w:val="00494F97"/>
    <w:rsid w:val="004A0239"/>
    <w:rsid w:val="004A0DBC"/>
    <w:rsid w:val="004A1AEC"/>
    <w:rsid w:val="004A1DC8"/>
    <w:rsid w:val="004A79F5"/>
    <w:rsid w:val="004B0B0D"/>
    <w:rsid w:val="004B5A19"/>
    <w:rsid w:val="004C2568"/>
    <w:rsid w:val="004C7488"/>
    <w:rsid w:val="004D3DE9"/>
    <w:rsid w:val="004D6CF4"/>
    <w:rsid w:val="004D7CB6"/>
    <w:rsid w:val="004E0881"/>
    <w:rsid w:val="004E1E98"/>
    <w:rsid w:val="004E2820"/>
    <w:rsid w:val="004E478F"/>
    <w:rsid w:val="004E5932"/>
    <w:rsid w:val="004F5B05"/>
    <w:rsid w:val="004F6D93"/>
    <w:rsid w:val="00510E8E"/>
    <w:rsid w:val="00511C09"/>
    <w:rsid w:val="00512178"/>
    <w:rsid w:val="00516EA7"/>
    <w:rsid w:val="00517CE5"/>
    <w:rsid w:val="00527217"/>
    <w:rsid w:val="005319CE"/>
    <w:rsid w:val="00537485"/>
    <w:rsid w:val="00540FDA"/>
    <w:rsid w:val="00542CEB"/>
    <w:rsid w:val="00545D81"/>
    <w:rsid w:val="00550D8A"/>
    <w:rsid w:val="005527BF"/>
    <w:rsid w:val="00555CE8"/>
    <w:rsid w:val="0056054C"/>
    <w:rsid w:val="00560D83"/>
    <w:rsid w:val="00561169"/>
    <w:rsid w:val="005642B8"/>
    <w:rsid w:val="005725B7"/>
    <w:rsid w:val="00573206"/>
    <w:rsid w:val="00573241"/>
    <w:rsid w:val="00573449"/>
    <w:rsid w:val="005864BD"/>
    <w:rsid w:val="005865F8"/>
    <w:rsid w:val="00593485"/>
    <w:rsid w:val="00594095"/>
    <w:rsid w:val="00594C90"/>
    <w:rsid w:val="005A0C1B"/>
    <w:rsid w:val="005A1AEC"/>
    <w:rsid w:val="005B631B"/>
    <w:rsid w:val="005B73E5"/>
    <w:rsid w:val="005D449C"/>
    <w:rsid w:val="005D48A2"/>
    <w:rsid w:val="005D4918"/>
    <w:rsid w:val="005D4DAB"/>
    <w:rsid w:val="005E17D4"/>
    <w:rsid w:val="005E3593"/>
    <w:rsid w:val="005E363B"/>
    <w:rsid w:val="0062031B"/>
    <w:rsid w:val="00625AC5"/>
    <w:rsid w:val="00630794"/>
    <w:rsid w:val="00631FC6"/>
    <w:rsid w:val="006328A3"/>
    <w:rsid w:val="00636C35"/>
    <w:rsid w:val="00647C81"/>
    <w:rsid w:val="00651BF4"/>
    <w:rsid w:val="00654841"/>
    <w:rsid w:val="00656748"/>
    <w:rsid w:val="00662962"/>
    <w:rsid w:val="00666122"/>
    <w:rsid w:val="00672C2A"/>
    <w:rsid w:val="00673740"/>
    <w:rsid w:val="00680528"/>
    <w:rsid w:val="00683928"/>
    <w:rsid w:val="006864CE"/>
    <w:rsid w:val="00693CE2"/>
    <w:rsid w:val="006B2A42"/>
    <w:rsid w:val="006B30E6"/>
    <w:rsid w:val="006C3A94"/>
    <w:rsid w:val="006C62F6"/>
    <w:rsid w:val="006C6567"/>
    <w:rsid w:val="006E0DF3"/>
    <w:rsid w:val="006E3E6A"/>
    <w:rsid w:val="006E6AFA"/>
    <w:rsid w:val="006F2DA8"/>
    <w:rsid w:val="007013AC"/>
    <w:rsid w:val="007060FB"/>
    <w:rsid w:val="007078E0"/>
    <w:rsid w:val="00710012"/>
    <w:rsid w:val="00713924"/>
    <w:rsid w:val="007177CC"/>
    <w:rsid w:val="0072306E"/>
    <w:rsid w:val="007354B3"/>
    <w:rsid w:val="00742258"/>
    <w:rsid w:val="0074424B"/>
    <w:rsid w:val="00754080"/>
    <w:rsid w:val="007543EE"/>
    <w:rsid w:val="00762A59"/>
    <w:rsid w:val="00766AB5"/>
    <w:rsid w:val="00767BA9"/>
    <w:rsid w:val="00770B1A"/>
    <w:rsid w:val="00776F84"/>
    <w:rsid w:val="007773AA"/>
    <w:rsid w:val="0078091F"/>
    <w:rsid w:val="007815FB"/>
    <w:rsid w:val="00785F93"/>
    <w:rsid w:val="00792517"/>
    <w:rsid w:val="007A47C4"/>
    <w:rsid w:val="007A709E"/>
    <w:rsid w:val="007B0CD4"/>
    <w:rsid w:val="007B21E9"/>
    <w:rsid w:val="007B22C5"/>
    <w:rsid w:val="007B2C80"/>
    <w:rsid w:val="007B3373"/>
    <w:rsid w:val="007B3398"/>
    <w:rsid w:val="007B671A"/>
    <w:rsid w:val="007B790C"/>
    <w:rsid w:val="007C0073"/>
    <w:rsid w:val="007C650D"/>
    <w:rsid w:val="007D3C99"/>
    <w:rsid w:val="007D475E"/>
    <w:rsid w:val="007D5751"/>
    <w:rsid w:val="007E6931"/>
    <w:rsid w:val="00805B00"/>
    <w:rsid w:val="00806C75"/>
    <w:rsid w:val="00812546"/>
    <w:rsid w:val="00812648"/>
    <w:rsid w:val="00820B05"/>
    <w:rsid w:val="008258C2"/>
    <w:rsid w:val="008264D1"/>
    <w:rsid w:val="00826658"/>
    <w:rsid w:val="00827FC8"/>
    <w:rsid w:val="0083082E"/>
    <w:rsid w:val="00837DA5"/>
    <w:rsid w:val="00856E1F"/>
    <w:rsid w:val="00872633"/>
    <w:rsid w:val="00872FE9"/>
    <w:rsid w:val="00881755"/>
    <w:rsid w:val="00893CD0"/>
    <w:rsid w:val="0089461E"/>
    <w:rsid w:val="008A091F"/>
    <w:rsid w:val="008A0CBA"/>
    <w:rsid w:val="008A34A8"/>
    <w:rsid w:val="008A34DF"/>
    <w:rsid w:val="008A6F0C"/>
    <w:rsid w:val="008B2CA9"/>
    <w:rsid w:val="008B39C1"/>
    <w:rsid w:val="008B4A6B"/>
    <w:rsid w:val="008C4074"/>
    <w:rsid w:val="008C773D"/>
    <w:rsid w:val="008D1769"/>
    <w:rsid w:val="008D1B58"/>
    <w:rsid w:val="008D5DF2"/>
    <w:rsid w:val="008E1FC8"/>
    <w:rsid w:val="008E4F2E"/>
    <w:rsid w:val="008E5A45"/>
    <w:rsid w:val="008F1962"/>
    <w:rsid w:val="009058A3"/>
    <w:rsid w:val="0090693A"/>
    <w:rsid w:val="00915200"/>
    <w:rsid w:val="00920C4B"/>
    <w:rsid w:val="009213F9"/>
    <w:rsid w:val="009257AD"/>
    <w:rsid w:val="00930F0A"/>
    <w:rsid w:val="0093426C"/>
    <w:rsid w:val="009444DE"/>
    <w:rsid w:val="009451B6"/>
    <w:rsid w:val="009461AB"/>
    <w:rsid w:val="00947ECB"/>
    <w:rsid w:val="00952A76"/>
    <w:rsid w:val="00952DB3"/>
    <w:rsid w:val="009569D3"/>
    <w:rsid w:val="00972243"/>
    <w:rsid w:val="00984523"/>
    <w:rsid w:val="009857C6"/>
    <w:rsid w:val="009920BF"/>
    <w:rsid w:val="009944C2"/>
    <w:rsid w:val="009A3B0D"/>
    <w:rsid w:val="009A63F6"/>
    <w:rsid w:val="009B246F"/>
    <w:rsid w:val="009B37D8"/>
    <w:rsid w:val="009C171E"/>
    <w:rsid w:val="009D4BFF"/>
    <w:rsid w:val="009D61C3"/>
    <w:rsid w:val="009E24E0"/>
    <w:rsid w:val="009F0558"/>
    <w:rsid w:val="009F34B0"/>
    <w:rsid w:val="009F59D0"/>
    <w:rsid w:val="00A14E8F"/>
    <w:rsid w:val="00A170AF"/>
    <w:rsid w:val="00A21584"/>
    <w:rsid w:val="00A23F55"/>
    <w:rsid w:val="00A3701F"/>
    <w:rsid w:val="00A40BCE"/>
    <w:rsid w:val="00A447F1"/>
    <w:rsid w:val="00A46562"/>
    <w:rsid w:val="00A61E17"/>
    <w:rsid w:val="00A62B5D"/>
    <w:rsid w:val="00A63187"/>
    <w:rsid w:val="00A640B8"/>
    <w:rsid w:val="00A66F96"/>
    <w:rsid w:val="00A74748"/>
    <w:rsid w:val="00A76853"/>
    <w:rsid w:val="00A81042"/>
    <w:rsid w:val="00A8346B"/>
    <w:rsid w:val="00AA4FBD"/>
    <w:rsid w:val="00AA5712"/>
    <w:rsid w:val="00AA6816"/>
    <w:rsid w:val="00AB562C"/>
    <w:rsid w:val="00AC10E6"/>
    <w:rsid w:val="00AC1D6A"/>
    <w:rsid w:val="00AC6C19"/>
    <w:rsid w:val="00AC7DA9"/>
    <w:rsid w:val="00AD0857"/>
    <w:rsid w:val="00AD0EED"/>
    <w:rsid w:val="00AD39EC"/>
    <w:rsid w:val="00AE2655"/>
    <w:rsid w:val="00AE267F"/>
    <w:rsid w:val="00AE4FD8"/>
    <w:rsid w:val="00AE64B1"/>
    <w:rsid w:val="00AF4D08"/>
    <w:rsid w:val="00AF79CD"/>
    <w:rsid w:val="00B05F35"/>
    <w:rsid w:val="00B07101"/>
    <w:rsid w:val="00B11727"/>
    <w:rsid w:val="00B1674B"/>
    <w:rsid w:val="00B21A82"/>
    <w:rsid w:val="00B305A4"/>
    <w:rsid w:val="00B30CFC"/>
    <w:rsid w:val="00B40865"/>
    <w:rsid w:val="00B43B8F"/>
    <w:rsid w:val="00B56998"/>
    <w:rsid w:val="00B574B7"/>
    <w:rsid w:val="00B629E3"/>
    <w:rsid w:val="00B63237"/>
    <w:rsid w:val="00B667FB"/>
    <w:rsid w:val="00B75E34"/>
    <w:rsid w:val="00B773B5"/>
    <w:rsid w:val="00B817BA"/>
    <w:rsid w:val="00B81E47"/>
    <w:rsid w:val="00B8603A"/>
    <w:rsid w:val="00B8703E"/>
    <w:rsid w:val="00B900AD"/>
    <w:rsid w:val="00B9339D"/>
    <w:rsid w:val="00B94423"/>
    <w:rsid w:val="00B94FF8"/>
    <w:rsid w:val="00B96F31"/>
    <w:rsid w:val="00BA073B"/>
    <w:rsid w:val="00BA2D91"/>
    <w:rsid w:val="00BA4FF4"/>
    <w:rsid w:val="00BB0DC2"/>
    <w:rsid w:val="00BB5D62"/>
    <w:rsid w:val="00BB6C8A"/>
    <w:rsid w:val="00BC0418"/>
    <w:rsid w:val="00BC48D9"/>
    <w:rsid w:val="00BC4CE4"/>
    <w:rsid w:val="00BC4DFE"/>
    <w:rsid w:val="00BC5435"/>
    <w:rsid w:val="00BC54EC"/>
    <w:rsid w:val="00BC6821"/>
    <w:rsid w:val="00BC7D24"/>
    <w:rsid w:val="00BD0426"/>
    <w:rsid w:val="00BD1CBD"/>
    <w:rsid w:val="00BD4119"/>
    <w:rsid w:val="00BD452F"/>
    <w:rsid w:val="00BD63A7"/>
    <w:rsid w:val="00BE1554"/>
    <w:rsid w:val="00BE483A"/>
    <w:rsid w:val="00BE6917"/>
    <w:rsid w:val="00BF02B4"/>
    <w:rsid w:val="00BF2D95"/>
    <w:rsid w:val="00BF531B"/>
    <w:rsid w:val="00C01D53"/>
    <w:rsid w:val="00C04832"/>
    <w:rsid w:val="00C11110"/>
    <w:rsid w:val="00C13990"/>
    <w:rsid w:val="00C14CC9"/>
    <w:rsid w:val="00C21C0F"/>
    <w:rsid w:val="00C25686"/>
    <w:rsid w:val="00C300C5"/>
    <w:rsid w:val="00C3113C"/>
    <w:rsid w:val="00C52472"/>
    <w:rsid w:val="00C52E4B"/>
    <w:rsid w:val="00C531C8"/>
    <w:rsid w:val="00C61C5B"/>
    <w:rsid w:val="00C6796E"/>
    <w:rsid w:val="00C67ED1"/>
    <w:rsid w:val="00C70E97"/>
    <w:rsid w:val="00C71946"/>
    <w:rsid w:val="00C72CDE"/>
    <w:rsid w:val="00C74F79"/>
    <w:rsid w:val="00C8423E"/>
    <w:rsid w:val="00C85060"/>
    <w:rsid w:val="00C87D4E"/>
    <w:rsid w:val="00C91D4E"/>
    <w:rsid w:val="00C97B7C"/>
    <w:rsid w:val="00CA45DC"/>
    <w:rsid w:val="00CA7421"/>
    <w:rsid w:val="00CB15EA"/>
    <w:rsid w:val="00CB1DE2"/>
    <w:rsid w:val="00CB24D4"/>
    <w:rsid w:val="00CB5DF9"/>
    <w:rsid w:val="00CC022D"/>
    <w:rsid w:val="00CC47A5"/>
    <w:rsid w:val="00CD0AA0"/>
    <w:rsid w:val="00CD321F"/>
    <w:rsid w:val="00CE19A7"/>
    <w:rsid w:val="00CE49E6"/>
    <w:rsid w:val="00CE581B"/>
    <w:rsid w:val="00CF19A4"/>
    <w:rsid w:val="00CF21A2"/>
    <w:rsid w:val="00CF3400"/>
    <w:rsid w:val="00CF4F78"/>
    <w:rsid w:val="00CF5AFC"/>
    <w:rsid w:val="00D00577"/>
    <w:rsid w:val="00D01D21"/>
    <w:rsid w:val="00D04776"/>
    <w:rsid w:val="00D1084F"/>
    <w:rsid w:val="00D1330F"/>
    <w:rsid w:val="00D13BFC"/>
    <w:rsid w:val="00D147D8"/>
    <w:rsid w:val="00D14FAF"/>
    <w:rsid w:val="00D16E8B"/>
    <w:rsid w:val="00D201EC"/>
    <w:rsid w:val="00D20E8C"/>
    <w:rsid w:val="00D21AE3"/>
    <w:rsid w:val="00D32171"/>
    <w:rsid w:val="00D33022"/>
    <w:rsid w:val="00D35BA8"/>
    <w:rsid w:val="00D41279"/>
    <w:rsid w:val="00D42544"/>
    <w:rsid w:val="00D463B8"/>
    <w:rsid w:val="00D47C57"/>
    <w:rsid w:val="00D50FC1"/>
    <w:rsid w:val="00D532E7"/>
    <w:rsid w:val="00D643D0"/>
    <w:rsid w:val="00D666DD"/>
    <w:rsid w:val="00D705AF"/>
    <w:rsid w:val="00D717B6"/>
    <w:rsid w:val="00D72E44"/>
    <w:rsid w:val="00D732AB"/>
    <w:rsid w:val="00D75B75"/>
    <w:rsid w:val="00D762CF"/>
    <w:rsid w:val="00D774A4"/>
    <w:rsid w:val="00D866CF"/>
    <w:rsid w:val="00D87684"/>
    <w:rsid w:val="00D956BC"/>
    <w:rsid w:val="00D95EEE"/>
    <w:rsid w:val="00DA1BDC"/>
    <w:rsid w:val="00DB208C"/>
    <w:rsid w:val="00DB2615"/>
    <w:rsid w:val="00DB475C"/>
    <w:rsid w:val="00DC0734"/>
    <w:rsid w:val="00DC0868"/>
    <w:rsid w:val="00DC3829"/>
    <w:rsid w:val="00DC3ED1"/>
    <w:rsid w:val="00DD06E2"/>
    <w:rsid w:val="00DE0B3A"/>
    <w:rsid w:val="00DF1E5B"/>
    <w:rsid w:val="00DF38C7"/>
    <w:rsid w:val="00DF3AB6"/>
    <w:rsid w:val="00DF3B00"/>
    <w:rsid w:val="00DF4B7B"/>
    <w:rsid w:val="00DF5FB0"/>
    <w:rsid w:val="00DF7939"/>
    <w:rsid w:val="00E04F7E"/>
    <w:rsid w:val="00E06E3F"/>
    <w:rsid w:val="00E10273"/>
    <w:rsid w:val="00E22A7C"/>
    <w:rsid w:val="00E2654F"/>
    <w:rsid w:val="00E266E5"/>
    <w:rsid w:val="00E27129"/>
    <w:rsid w:val="00E35C46"/>
    <w:rsid w:val="00E360F0"/>
    <w:rsid w:val="00E37DD5"/>
    <w:rsid w:val="00E404F0"/>
    <w:rsid w:val="00E53A28"/>
    <w:rsid w:val="00E551F5"/>
    <w:rsid w:val="00E56601"/>
    <w:rsid w:val="00E56F8F"/>
    <w:rsid w:val="00E624D6"/>
    <w:rsid w:val="00E63064"/>
    <w:rsid w:val="00E63672"/>
    <w:rsid w:val="00E71634"/>
    <w:rsid w:val="00E7605E"/>
    <w:rsid w:val="00E807EF"/>
    <w:rsid w:val="00E83021"/>
    <w:rsid w:val="00E851EF"/>
    <w:rsid w:val="00E85B18"/>
    <w:rsid w:val="00E86E83"/>
    <w:rsid w:val="00E93955"/>
    <w:rsid w:val="00E93FCC"/>
    <w:rsid w:val="00EA28E7"/>
    <w:rsid w:val="00EB6AAD"/>
    <w:rsid w:val="00EB7274"/>
    <w:rsid w:val="00EC038C"/>
    <w:rsid w:val="00EC126E"/>
    <w:rsid w:val="00ED26EF"/>
    <w:rsid w:val="00ED3576"/>
    <w:rsid w:val="00ED377F"/>
    <w:rsid w:val="00ED6887"/>
    <w:rsid w:val="00EE1189"/>
    <w:rsid w:val="00EE3DB3"/>
    <w:rsid w:val="00EE7C3C"/>
    <w:rsid w:val="00EF1BB8"/>
    <w:rsid w:val="00EF3FB3"/>
    <w:rsid w:val="00EF48AF"/>
    <w:rsid w:val="00EF63B7"/>
    <w:rsid w:val="00EF63D1"/>
    <w:rsid w:val="00F0156E"/>
    <w:rsid w:val="00F06B25"/>
    <w:rsid w:val="00F13D72"/>
    <w:rsid w:val="00F1546C"/>
    <w:rsid w:val="00F164CC"/>
    <w:rsid w:val="00F20F4B"/>
    <w:rsid w:val="00F228D7"/>
    <w:rsid w:val="00F3218B"/>
    <w:rsid w:val="00F36496"/>
    <w:rsid w:val="00F4614A"/>
    <w:rsid w:val="00F52F67"/>
    <w:rsid w:val="00F53BDB"/>
    <w:rsid w:val="00F612EB"/>
    <w:rsid w:val="00F63A3F"/>
    <w:rsid w:val="00F67579"/>
    <w:rsid w:val="00F72053"/>
    <w:rsid w:val="00F8101B"/>
    <w:rsid w:val="00F82CF7"/>
    <w:rsid w:val="00F8616B"/>
    <w:rsid w:val="00F91EC3"/>
    <w:rsid w:val="00F93038"/>
    <w:rsid w:val="00F9313D"/>
    <w:rsid w:val="00F95AEA"/>
    <w:rsid w:val="00F96464"/>
    <w:rsid w:val="00FA11D8"/>
    <w:rsid w:val="00FA22B9"/>
    <w:rsid w:val="00FA3170"/>
    <w:rsid w:val="00FA48E0"/>
    <w:rsid w:val="00FA68EF"/>
    <w:rsid w:val="00FA6988"/>
    <w:rsid w:val="00FB02CE"/>
    <w:rsid w:val="00FB10B5"/>
    <w:rsid w:val="00FB4BDE"/>
    <w:rsid w:val="00FC504B"/>
    <w:rsid w:val="00FC5236"/>
    <w:rsid w:val="00FD0549"/>
    <w:rsid w:val="00FD601C"/>
    <w:rsid w:val="00FD657E"/>
    <w:rsid w:val="00FE174B"/>
    <w:rsid w:val="00FE28AC"/>
    <w:rsid w:val="00FE3EFF"/>
    <w:rsid w:val="00FE7624"/>
    <w:rsid w:val="00FF015F"/>
    <w:rsid w:val="00FF077B"/>
    <w:rsid w:val="00FF182C"/>
    <w:rsid w:val="00FF2DB6"/>
    <w:rsid w:val="00FF3ABC"/>
    <w:rsid w:val="00FF4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2830A"/>
  <w15:docId w15:val="{2BEF3266-09AE-4F35-90F6-9A5F4C7C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styleId="NormalWeb">
    <w:name w:val="Normal (Web)"/>
    <w:basedOn w:val="Normal"/>
    <w:rsid w:val="00B8703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53211"/>
    <w:rPr>
      <w:color w:val="800080" w:themeColor="followedHyperlink"/>
      <w:u w:val="single"/>
    </w:rPr>
  </w:style>
  <w:style w:type="paragraph" w:customStyle="1" w:styleId="Default">
    <w:name w:val="Default"/>
    <w:rsid w:val="00D16E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555168232">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348604394">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26" ma:contentTypeDescription="Create a new document." ma:contentTypeScope="" ma:versionID="431e9774d400f8b92dd38a51711fa74b">
  <xsd:schema xmlns:xsd="http://www.w3.org/2001/XMLSchema" xmlns:xs="http://www.w3.org/2001/XMLSchema" xmlns:p="http://schemas.microsoft.com/office/2006/metadata/properties" xmlns:ns2="e44e43d6-5421-4bb7-913f-f993321335ea" xmlns:ns3="3be938d7-4606-4142-978a-a3965788c895" targetNamespace="http://schemas.microsoft.com/office/2006/metadata/properties" ma:root="true" ma:fieldsID="d0b66a07a4b473d7bdb9beb22eef7fb1" ns2:_="" ns3:_="">
    <xsd:import namespace="e44e43d6-5421-4bb7-913f-f993321335ea"/>
    <xsd:import namespace="3be938d7-4606-4142-978a-a3965788c895"/>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default="Change Management" ma:internalName="Category">
      <xsd:complexType>
        <xsd:complexContent>
          <xsd:extension base="dms:MultiChoice">
            <xsd:sequence>
              <xsd:element name="Value" maxOccurs="unbounded" minOccurs="0" nillable="true">
                <xsd:simpleType>
                  <xsd:restriction base="dms:Choice">
                    <xsd:enumeration value="Change Management"/>
                    <xsd:enumeration value="Continuous Improvement"/>
                    <xsd:enumeration value="Contract Review"/>
                    <xsd:enumeration value="Customer Satisfaction"/>
                    <xsd:enumeration value="Document Control"/>
                    <xsd:enumeration value="Finance"/>
                    <xsd:enumeration value="Gages"/>
                    <xsd:enumeration value="Human Resources"/>
                    <xsd:enumeration value="Information Technology"/>
                    <xsd:enumeration value="Inspection"/>
                    <xsd:enumeration value="Internal Audit"/>
                    <xsd:enumeration value="Maintenance"/>
                    <xsd:enumeration value="Management Review"/>
                    <xsd:enumeration value="Manufacturing"/>
                    <xsd:enumeration value="Materials"/>
                    <xsd:enumeration value="Nonconforming Product"/>
                    <xsd:enumeration value="Problem Solving"/>
                    <xsd:enumeration value="Process Design"/>
                    <xsd:enumeration value="Product Design"/>
                    <xsd:enumeration value="Product Safety"/>
                    <xsd:enumeration value="Program Management"/>
                    <xsd:enumeration value="QAD"/>
                    <xsd:enumeration value="Safety"/>
                    <xsd:enumeration value="Software"/>
                    <xsd:enumeration value="Supply Chain"/>
                    <xsd:enumeration value="Test Lab"/>
                    <xsd:enumeration value="Tooling"/>
                    <xsd:enumeration value="Warran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e44e43d6-5421-4bb7-913f-f993321335ea">English</Language>
    <Mainstay xmlns="e44e43d6-5421-4bb7-913f-f993321335ea">13</Mainstay>
    <Training_x0020_Plan xmlns="e44e43d6-5421-4bb7-913f-f993321335ea">Update will be reviewed during the bi-monthly MFG Steering Committee meeting, with the expectation that those in the meeting will then review it with their plant personnel.</Training_x0020_Plan>
    <Document_x0020_Type xmlns="e44e43d6-5421-4bb7-913f-f993321335ea">Work Instruction</Document_x0020_Type>
    <Link xmlns="e44e43d6-5421-4bb7-913f-f993321335ea">
      <Url xsi:nil="true"/>
      <Description xsi:nil="true"/>
    </Link>
    <SharedWithUsers xmlns="3be938d7-4606-4142-978a-a3965788c895">
      <UserInfo>
        <DisplayName>David Murillo</DisplayName>
        <AccountId>611</AccountId>
        <AccountType/>
      </UserInfo>
      <UserInfo>
        <DisplayName>Carlos Salvador Escarcega Ramirez</DisplayName>
        <AccountId>483</AccountId>
        <AccountType/>
      </UserInfo>
    </SharedWithUsers>
    <Category xmlns="e44e43d6-5421-4bb7-913f-f993321335ea">
      <Value>Process Design</Value>
    </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6E1C-EE93-4A44-8805-DA54ABD67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86E17-3DEF-4495-90B8-2AA0F67DE890}">
  <ds:schemaRefs>
    <ds:schemaRef ds:uri="http://schemas.microsoft.com/sharepoint/v3/contenttype/forms"/>
  </ds:schemaRefs>
</ds:datastoreItem>
</file>

<file path=customXml/itemProps3.xml><?xml version="1.0" encoding="utf-8"?>
<ds:datastoreItem xmlns:ds="http://schemas.openxmlformats.org/officeDocument/2006/customXml" ds:itemID="{AEFD5036-9E76-402E-903D-5705DF46BAB9}">
  <ds:schemaRefs>
    <ds:schemaRef ds:uri="http://schemas.microsoft.com/office/2006/metadata/properties"/>
    <ds:schemaRef ds:uri="http://schemas.microsoft.com/office/infopath/2007/PartnerControls"/>
    <ds:schemaRef ds:uri="e44e43d6-5421-4bb7-913f-f993321335ea"/>
    <ds:schemaRef ds:uri="3be938d7-4606-4142-978a-a3965788c895"/>
  </ds:schemaRefs>
</ds:datastoreItem>
</file>

<file path=customXml/itemProps4.xml><?xml version="1.0" encoding="utf-8"?>
<ds:datastoreItem xmlns:ds="http://schemas.openxmlformats.org/officeDocument/2006/customXml" ds:itemID="{651A8C62-2F31-4EE2-9809-734AF98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1253</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24</cp:revision>
  <cp:lastPrinted>2014-04-17T18:10:00Z</cp:lastPrinted>
  <dcterms:created xsi:type="dcterms:W3CDTF">2022-04-14T14:41:00Z</dcterms:created>
  <dcterms:modified xsi:type="dcterms:W3CDTF">2023-12-04T18:29:00Z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y fmtid="{D5CDD505-2E9C-101B-9397-08002B2CF9AE}" pid="3" name="Document Category">
    <vt:lpwstr>;#Process Design;#</vt:lpwstr>
  </property>
</Properties>
</file>