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C6AA" w14:textId="77777777" w:rsidR="00E47795" w:rsidRDefault="00E47795" w:rsidP="006B2203">
      <w:pPr>
        <w:ind w:left="495" w:hanging="495"/>
        <w:jc w:val="both"/>
      </w:pPr>
    </w:p>
    <w:p w14:paraId="27B33597" w14:textId="77777777" w:rsidR="00E90FDA" w:rsidRDefault="00E90FDA" w:rsidP="00543091">
      <w:pPr>
        <w:numPr>
          <w:ilvl w:val="0"/>
          <w:numId w:val="3"/>
        </w:numPr>
        <w:rPr>
          <w:rFonts w:ascii="Arial" w:hAnsi="Arial" w:cs="Arial"/>
          <w:b/>
          <w:sz w:val="22"/>
        </w:rPr>
      </w:pPr>
      <w:r>
        <w:rPr>
          <w:rFonts w:ascii="Arial" w:hAnsi="Arial" w:cs="Arial"/>
          <w:b/>
          <w:sz w:val="22"/>
        </w:rPr>
        <w:t>Revision Log</w:t>
      </w:r>
    </w:p>
    <w:p w14:paraId="27B33598" w14:textId="77777777" w:rsidR="00E90FDA" w:rsidRDefault="00E90FDA" w:rsidP="00E90FDA">
      <w:pPr>
        <w:ind w:left="495"/>
        <w:jc w:val="both"/>
        <w:rPr>
          <w:rFonts w:ascii="Arial" w:hAnsi="Arial" w:cs="Arial"/>
          <w:b/>
          <w:sz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0"/>
        <w:gridCol w:w="992"/>
        <w:gridCol w:w="2219"/>
        <w:gridCol w:w="2695"/>
        <w:gridCol w:w="1080"/>
      </w:tblGrid>
      <w:tr w:rsidR="00E90FDA" w14:paraId="27B3359A" w14:textId="77777777" w:rsidTr="00D6248C">
        <w:trPr>
          <w:cantSplit/>
          <w:trHeight w:val="520"/>
        </w:trPr>
        <w:tc>
          <w:tcPr>
            <w:tcW w:w="9648" w:type="dxa"/>
            <w:gridSpan w:val="6"/>
            <w:tcBorders>
              <w:top w:val="single" w:sz="24" w:space="0" w:color="auto"/>
              <w:left w:val="single" w:sz="24" w:space="0" w:color="auto"/>
              <w:bottom w:val="single" w:sz="6" w:space="0" w:color="auto"/>
              <w:right w:val="single" w:sz="24" w:space="0" w:color="auto"/>
            </w:tcBorders>
            <w:vAlign w:val="center"/>
            <w:hideMark/>
          </w:tcPr>
          <w:p w14:paraId="27B33599" w14:textId="77777777" w:rsidR="00E90FDA" w:rsidRDefault="00E90FDA" w:rsidP="00D6248C">
            <w:pPr>
              <w:spacing w:after="200" w:line="276" w:lineRule="auto"/>
              <w:jc w:val="center"/>
              <w:rPr>
                <w:rFonts w:ascii="Arial" w:eastAsia="SimSun" w:hAnsi="Arial" w:cs="Arial"/>
                <w:szCs w:val="22"/>
                <w:lang w:eastAsia="zh-CN"/>
              </w:rPr>
            </w:pPr>
            <w:r>
              <w:rPr>
                <w:rFonts w:ascii="Arial" w:eastAsia="SimSun" w:hAnsi="Arial" w:cs="Arial"/>
                <w:szCs w:val="22"/>
                <w:lang w:eastAsia="zh-CN"/>
              </w:rPr>
              <w:t>Revision Log</w:t>
            </w:r>
          </w:p>
        </w:tc>
      </w:tr>
      <w:tr w:rsidR="00E90FDA" w14:paraId="27B335A0" w14:textId="77777777" w:rsidTr="00D6248C">
        <w:trPr>
          <w:cantSplit/>
          <w:trHeight w:val="572"/>
        </w:trPr>
        <w:tc>
          <w:tcPr>
            <w:tcW w:w="1420" w:type="dxa"/>
            <w:tcBorders>
              <w:top w:val="single" w:sz="6" w:space="0" w:color="auto"/>
              <w:left w:val="single" w:sz="24" w:space="0" w:color="auto"/>
              <w:bottom w:val="single" w:sz="6" w:space="0" w:color="auto"/>
              <w:right w:val="single" w:sz="6" w:space="0" w:color="auto"/>
            </w:tcBorders>
            <w:vAlign w:val="center"/>
            <w:hideMark/>
          </w:tcPr>
          <w:p w14:paraId="27B3359B" w14:textId="77777777" w:rsidR="00E90FDA" w:rsidRDefault="00E90FDA" w:rsidP="00D6248C">
            <w:pPr>
              <w:spacing w:after="200" w:line="276" w:lineRule="auto"/>
              <w:jc w:val="center"/>
              <w:rPr>
                <w:rFonts w:ascii="Arial" w:eastAsia="SimSun" w:hAnsi="Arial" w:cs="Arial"/>
                <w:sz w:val="22"/>
                <w:szCs w:val="22"/>
                <w:lang w:eastAsia="zh-CN"/>
              </w:rPr>
            </w:pPr>
            <w:r>
              <w:rPr>
                <w:rFonts w:ascii="Arial" w:eastAsia="SimSun" w:hAnsi="Arial" w:cs="Arial"/>
                <w:sz w:val="22"/>
                <w:szCs w:val="22"/>
                <w:lang w:eastAsia="zh-CN"/>
              </w:rPr>
              <w:t>Revision Level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27B3359C" w14:textId="77777777" w:rsidR="00E90FDA" w:rsidRDefault="00E90FDA" w:rsidP="00D6248C">
            <w:pPr>
              <w:spacing w:after="200" w:line="276" w:lineRule="auto"/>
              <w:jc w:val="center"/>
              <w:rPr>
                <w:rFonts w:ascii="Arial" w:eastAsia="SimSun" w:hAnsi="Arial" w:cs="Arial"/>
                <w:sz w:val="22"/>
                <w:szCs w:val="22"/>
                <w:lang w:eastAsia="zh-CN"/>
              </w:rPr>
            </w:pPr>
            <w:r>
              <w:rPr>
                <w:rFonts w:ascii="Arial" w:eastAsia="SimSun" w:hAnsi="Arial" w:cs="Arial"/>
                <w:sz w:val="22"/>
                <w:szCs w:val="22"/>
                <w:lang w:eastAsia="zh-CN"/>
              </w:rPr>
              <w:t>Revision Date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27B3359D" w14:textId="77777777" w:rsidR="00E90FDA" w:rsidRDefault="00E90FDA" w:rsidP="00D6248C">
            <w:pPr>
              <w:spacing w:after="200" w:line="276" w:lineRule="auto"/>
              <w:jc w:val="center"/>
              <w:rPr>
                <w:rFonts w:ascii="Arial" w:eastAsia="SimSun" w:hAnsi="Arial" w:cs="Arial"/>
                <w:sz w:val="22"/>
                <w:szCs w:val="22"/>
                <w:lang w:eastAsia="zh-CN"/>
              </w:rPr>
            </w:pPr>
            <w:r>
              <w:rPr>
                <w:rFonts w:ascii="Arial" w:eastAsia="SimSun" w:hAnsi="Arial" w:cs="Arial"/>
                <w:sz w:val="22"/>
                <w:szCs w:val="22"/>
                <w:lang w:eastAsia="zh-CN"/>
              </w:rPr>
              <w:t>Section</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27B3359E" w14:textId="77777777" w:rsidR="00E90FDA" w:rsidRDefault="00E90FDA" w:rsidP="00D6248C">
            <w:pPr>
              <w:spacing w:after="200" w:line="276" w:lineRule="auto"/>
              <w:ind w:leftChars="154" w:left="370"/>
              <w:jc w:val="center"/>
              <w:rPr>
                <w:rFonts w:ascii="Arial" w:eastAsia="SimSun" w:hAnsi="Arial" w:cs="Arial"/>
                <w:sz w:val="22"/>
                <w:szCs w:val="22"/>
                <w:lang w:eastAsia="zh-CN"/>
              </w:rPr>
            </w:pPr>
            <w:r>
              <w:rPr>
                <w:rFonts w:ascii="Arial" w:eastAsia="SimSun" w:hAnsi="Arial" w:cs="Arial"/>
                <w:sz w:val="22"/>
                <w:szCs w:val="22"/>
                <w:lang w:eastAsia="zh-CN"/>
              </w:rPr>
              <w:t>Description</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27B3359F" w14:textId="77777777" w:rsidR="00E90FDA" w:rsidRDefault="00E90FDA" w:rsidP="00D6248C">
            <w:pPr>
              <w:spacing w:after="200" w:line="276" w:lineRule="auto"/>
              <w:ind w:left="119" w:hangingChars="54" w:hanging="119"/>
              <w:rPr>
                <w:rFonts w:ascii="Arial" w:eastAsia="SimSun" w:hAnsi="Arial" w:cs="Arial"/>
                <w:sz w:val="22"/>
                <w:szCs w:val="22"/>
                <w:lang w:eastAsia="zh-CN"/>
              </w:rPr>
            </w:pPr>
            <w:r>
              <w:rPr>
                <w:rFonts w:ascii="Arial" w:eastAsia="SimSun" w:hAnsi="Arial" w:cs="Arial"/>
                <w:sz w:val="22"/>
                <w:szCs w:val="22"/>
                <w:lang w:eastAsia="zh-CN"/>
              </w:rPr>
              <w:t>Revised By</w:t>
            </w:r>
          </w:p>
        </w:tc>
      </w:tr>
      <w:tr w:rsidR="00E90FDA" w14:paraId="27B335A6"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A1" w14:textId="77777777" w:rsidR="00E90FDA" w:rsidRDefault="00E90FDA"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REL</w:t>
            </w:r>
          </w:p>
        </w:tc>
        <w:tc>
          <w:tcPr>
            <w:tcW w:w="1240" w:type="dxa"/>
            <w:tcBorders>
              <w:top w:val="single" w:sz="6" w:space="0" w:color="auto"/>
              <w:left w:val="single" w:sz="6" w:space="0" w:color="auto"/>
              <w:bottom w:val="single" w:sz="6" w:space="0" w:color="auto"/>
              <w:right w:val="single" w:sz="6" w:space="0" w:color="auto"/>
            </w:tcBorders>
            <w:vAlign w:val="center"/>
          </w:tcPr>
          <w:p w14:paraId="27B335A2" w14:textId="77777777" w:rsidR="00E90FDA" w:rsidRDefault="00E90FDA"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05112016</w:t>
            </w:r>
          </w:p>
        </w:tc>
        <w:tc>
          <w:tcPr>
            <w:tcW w:w="992" w:type="dxa"/>
            <w:tcBorders>
              <w:top w:val="single" w:sz="6" w:space="0" w:color="auto"/>
              <w:left w:val="single" w:sz="6" w:space="0" w:color="auto"/>
              <w:bottom w:val="single" w:sz="6" w:space="0" w:color="auto"/>
              <w:right w:val="single" w:sz="6" w:space="0" w:color="auto"/>
            </w:tcBorders>
            <w:vAlign w:val="center"/>
          </w:tcPr>
          <w:p w14:paraId="27B335A3" w14:textId="77777777" w:rsidR="00E90FDA" w:rsidRDefault="00E90FDA"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A4" w14:textId="77777777" w:rsidR="00E90FDA" w:rsidRDefault="00E90FDA"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Initial Release</w:t>
            </w:r>
          </w:p>
        </w:tc>
        <w:tc>
          <w:tcPr>
            <w:tcW w:w="1080" w:type="dxa"/>
            <w:tcBorders>
              <w:top w:val="single" w:sz="6" w:space="0" w:color="auto"/>
              <w:left w:val="single" w:sz="6" w:space="0" w:color="auto"/>
              <w:bottom w:val="single" w:sz="6" w:space="0" w:color="auto"/>
              <w:right w:val="single" w:sz="24" w:space="0" w:color="auto"/>
            </w:tcBorders>
            <w:vAlign w:val="center"/>
          </w:tcPr>
          <w:p w14:paraId="27B335A5" w14:textId="77777777" w:rsidR="00E90FDA" w:rsidRDefault="00E90FDA"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TC</w:t>
            </w:r>
          </w:p>
        </w:tc>
      </w:tr>
      <w:tr w:rsidR="00E90FDA" w14:paraId="27B335AC"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A7" w14:textId="77777777" w:rsidR="00E90FDA" w:rsidRDefault="00510BD4"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A</w:t>
            </w:r>
          </w:p>
        </w:tc>
        <w:tc>
          <w:tcPr>
            <w:tcW w:w="1240" w:type="dxa"/>
            <w:tcBorders>
              <w:top w:val="single" w:sz="6" w:space="0" w:color="auto"/>
              <w:left w:val="single" w:sz="6" w:space="0" w:color="auto"/>
              <w:bottom w:val="single" w:sz="6" w:space="0" w:color="auto"/>
              <w:right w:val="single" w:sz="6" w:space="0" w:color="auto"/>
            </w:tcBorders>
            <w:vAlign w:val="center"/>
          </w:tcPr>
          <w:p w14:paraId="27B335A8" w14:textId="77777777" w:rsidR="00E90FDA" w:rsidRDefault="00510BD4"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12152016</w:t>
            </w:r>
          </w:p>
        </w:tc>
        <w:tc>
          <w:tcPr>
            <w:tcW w:w="992" w:type="dxa"/>
            <w:tcBorders>
              <w:top w:val="single" w:sz="6" w:space="0" w:color="auto"/>
              <w:left w:val="single" w:sz="6" w:space="0" w:color="auto"/>
              <w:bottom w:val="single" w:sz="6" w:space="0" w:color="auto"/>
              <w:right w:val="single" w:sz="6" w:space="0" w:color="auto"/>
            </w:tcBorders>
            <w:vAlign w:val="center"/>
          </w:tcPr>
          <w:p w14:paraId="27B335A9" w14:textId="77777777" w:rsidR="00E90FDA" w:rsidRDefault="00510BD4" w:rsidP="00510BD4">
            <w:pPr>
              <w:spacing w:after="200" w:line="276" w:lineRule="auto"/>
              <w:rPr>
                <w:rFonts w:ascii="Arial" w:eastAsia="SimSun" w:hAnsi="Arial" w:cs="Arial"/>
                <w:sz w:val="18"/>
                <w:szCs w:val="18"/>
                <w:lang w:eastAsia="zh-CN"/>
              </w:rPr>
            </w:pPr>
            <w:r>
              <w:rPr>
                <w:rFonts w:ascii="Arial" w:eastAsia="SimSun" w:hAnsi="Arial" w:cs="Arial"/>
                <w:sz w:val="18"/>
                <w:szCs w:val="18"/>
                <w:lang w:eastAsia="zh-CN"/>
              </w:rPr>
              <w:t>MULTI</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AA" w14:textId="77777777" w:rsidR="00E90FDA" w:rsidRDefault="00510BD4"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Remove Telesis Laser from Standard</w:t>
            </w:r>
          </w:p>
        </w:tc>
        <w:tc>
          <w:tcPr>
            <w:tcW w:w="1080" w:type="dxa"/>
            <w:tcBorders>
              <w:top w:val="single" w:sz="6" w:space="0" w:color="auto"/>
              <w:left w:val="single" w:sz="6" w:space="0" w:color="auto"/>
              <w:bottom w:val="single" w:sz="6" w:space="0" w:color="auto"/>
              <w:right w:val="single" w:sz="24" w:space="0" w:color="auto"/>
            </w:tcBorders>
            <w:vAlign w:val="center"/>
          </w:tcPr>
          <w:p w14:paraId="27B335AB" w14:textId="77777777" w:rsidR="00E90FDA" w:rsidRDefault="00510BD4"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MJG</w:t>
            </w:r>
          </w:p>
        </w:tc>
      </w:tr>
      <w:tr w:rsidR="00E90FDA" w14:paraId="27B335B2"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AD" w14:textId="77777777" w:rsidR="00E90FDA" w:rsidRDefault="00D10C03"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B</w:t>
            </w:r>
          </w:p>
        </w:tc>
        <w:tc>
          <w:tcPr>
            <w:tcW w:w="1240" w:type="dxa"/>
            <w:tcBorders>
              <w:top w:val="single" w:sz="6" w:space="0" w:color="auto"/>
              <w:left w:val="single" w:sz="6" w:space="0" w:color="auto"/>
              <w:bottom w:val="single" w:sz="6" w:space="0" w:color="auto"/>
              <w:right w:val="single" w:sz="6" w:space="0" w:color="auto"/>
            </w:tcBorders>
            <w:vAlign w:val="center"/>
          </w:tcPr>
          <w:p w14:paraId="27B335AE" w14:textId="77777777" w:rsidR="00E90FDA" w:rsidRDefault="00D10C03"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05/1/2017</w:t>
            </w:r>
          </w:p>
        </w:tc>
        <w:tc>
          <w:tcPr>
            <w:tcW w:w="992" w:type="dxa"/>
            <w:tcBorders>
              <w:top w:val="single" w:sz="6" w:space="0" w:color="auto"/>
              <w:left w:val="single" w:sz="6" w:space="0" w:color="auto"/>
              <w:bottom w:val="single" w:sz="6" w:space="0" w:color="auto"/>
              <w:right w:val="single" w:sz="6" w:space="0" w:color="auto"/>
            </w:tcBorders>
            <w:vAlign w:val="center"/>
          </w:tcPr>
          <w:p w14:paraId="27B335AF" w14:textId="77777777" w:rsidR="00E90FDA" w:rsidRDefault="00D10C03"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B0" w14:textId="77777777" w:rsidR="00E90FDA" w:rsidRDefault="00D10C03"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Added Audit questions to document</w:t>
            </w:r>
          </w:p>
        </w:tc>
        <w:tc>
          <w:tcPr>
            <w:tcW w:w="1080" w:type="dxa"/>
            <w:tcBorders>
              <w:top w:val="single" w:sz="6" w:space="0" w:color="auto"/>
              <w:left w:val="single" w:sz="6" w:space="0" w:color="auto"/>
              <w:bottom w:val="single" w:sz="6" w:space="0" w:color="auto"/>
              <w:right w:val="single" w:sz="24" w:space="0" w:color="auto"/>
            </w:tcBorders>
            <w:vAlign w:val="center"/>
          </w:tcPr>
          <w:p w14:paraId="27B335B1" w14:textId="77777777" w:rsidR="00E90FDA" w:rsidRDefault="00D10C03" w:rsidP="00D6248C">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MJG</w:t>
            </w:r>
          </w:p>
        </w:tc>
      </w:tr>
      <w:tr w:rsidR="00E90FDA" w14:paraId="27B335B8"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B3" w14:textId="7570B0BB" w:rsidR="00E90FDA" w:rsidRPr="002045DF" w:rsidRDefault="002045DF" w:rsidP="002045DF">
            <w:pPr>
              <w:spacing w:after="200" w:line="276" w:lineRule="auto"/>
              <w:jc w:val="center"/>
              <w:rPr>
                <w:rFonts w:ascii="Arial" w:eastAsia="SimSun" w:hAnsi="Arial" w:cs="Arial"/>
                <w:sz w:val="18"/>
                <w:szCs w:val="22"/>
                <w:lang w:eastAsia="zh-CN"/>
              </w:rPr>
            </w:pPr>
            <w:r w:rsidRPr="002045DF">
              <w:rPr>
                <w:rFonts w:ascii="Arial" w:eastAsia="SimSun" w:hAnsi="Arial" w:cs="Arial"/>
                <w:sz w:val="18"/>
                <w:szCs w:val="22"/>
                <w:lang w:eastAsia="zh-CN"/>
              </w:rPr>
              <w:t>C</w:t>
            </w:r>
          </w:p>
        </w:tc>
        <w:tc>
          <w:tcPr>
            <w:tcW w:w="1240" w:type="dxa"/>
            <w:tcBorders>
              <w:top w:val="single" w:sz="6" w:space="0" w:color="auto"/>
              <w:left w:val="single" w:sz="6" w:space="0" w:color="auto"/>
              <w:bottom w:val="single" w:sz="6" w:space="0" w:color="auto"/>
              <w:right w:val="single" w:sz="6" w:space="0" w:color="auto"/>
            </w:tcBorders>
            <w:vAlign w:val="center"/>
          </w:tcPr>
          <w:p w14:paraId="27B335B4" w14:textId="1DFA6C43" w:rsidR="00E90FDA" w:rsidRPr="002045DF" w:rsidRDefault="00B97667"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4/26/19</w:t>
            </w:r>
          </w:p>
        </w:tc>
        <w:tc>
          <w:tcPr>
            <w:tcW w:w="992" w:type="dxa"/>
            <w:tcBorders>
              <w:top w:val="single" w:sz="6" w:space="0" w:color="auto"/>
              <w:left w:val="single" w:sz="6" w:space="0" w:color="auto"/>
              <w:bottom w:val="single" w:sz="6" w:space="0" w:color="auto"/>
              <w:right w:val="single" w:sz="6" w:space="0" w:color="auto"/>
            </w:tcBorders>
            <w:vAlign w:val="center"/>
          </w:tcPr>
          <w:p w14:paraId="27B335B5"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B6" w14:textId="0E2CE531" w:rsidR="00E90FDA" w:rsidRPr="002045DF" w:rsidRDefault="002045DF" w:rsidP="002045DF">
            <w:pPr>
              <w:spacing w:after="200" w:line="276" w:lineRule="auto"/>
              <w:jc w:val="center"/>
              <w:rPr>
                <w:rFonts w:ascii="Arial" w:eastAsia="SimSun" w:hAnsi="Arial" w:cs="Arial"/>
                <w:sz w:val="18"/>
                <w:szCs w:val="22"/>
                <w:lang w:eastAsia="zh-CN"/>
              </w:rPr>
            </w:pPr>
            <w:r w:rsidRPr="002045DF">
              <w:rPr>
                <w:rFonts w:ascii="Arial" w:eastAsia="SimSun" w:hAnsi="Arial" w:cs="Arial"/>
                <w:sz w:val="18"/>
                <w:szCs w:val="22"/>
                <w:lang w:eastAsia="zh-CN"/>
              </w:rPr>
              <w:t>M</w:t>
            </w:r>
            <w:r w:rsidR="00E81940">
              <w:rPr>
                <w:rFonts w:ascii="Arial" w:eastAsia="SimSun" w:hAnsi="Arial" w:cs="Arial"/>
                <w:sz w:val="18"/>
                <w:szCs w:val="22"/>
                <w:lang w:eastAsia="zh-CN"/>
              </w:rPr>
              <w:t>ass u</w:t>
            </w:r>
            <w:r w:rsidRPr="002045DF">
              <w:rPr>
                <w:rFonts w:ascii="Arial" w:eastAsia="SimSun" w:hAnsi="Arial" w:cs="Arial"/>
                <w:sz w:val="18"/>
                <w:szCs w:val="22"/>
                <w:lang w:eastAsia="zh-CN"/>
              </w:rPr>
              <w:t>pdates</w:t>
            </w:r>
            <w:r w:rsidR="001E539C">
              <w:rPr>
                <w:rFonts w:ascii="Arial" w:eastAsia="SimSun" w:hAnsi="Arial" w:cs="Arial"/>
                <w:sz w:val="18"/>
                <w:szCs w:val="22"/>
                <w:lang w:eastAsia="zh-CN"/>
              </w:rPr>
              <w:t>, complete re-write to standard</w:t>
            </w:r>
          </w:p>
        </w:tc>
        <w:tc>
          <w:tcPr>
            <w:tcW w:w="1080" w:type="dxa"/>
            <w:tcBorders>
              <w:top w:val="single" w:sz="6" w:space="0" w:color="auto"/>
              <w:left w:val="single" w:sz="6" w:space="0" w:color="auto"/>
              <w:bottom w:val="single" w:sz="6" w:space="0" w:color="auto"/>
              <w:right w:val="single" w:sz="24" w:space="0" w:color="auto"/>
            </w:tcBorders>
            <w:vAlign w:val="center"/>
          </w:tcPr>
          <w:p w14:paraId="27B335B7" w14:textId="7F922A94" w:rsidR="00E90FDA" w:rsidRPr="002045DF" w:rsidRDefault="002045DF" w:rsidP="002045DF">
            <w:pPr>
              <w:spacing w:after="200" w:line="276" w:lineRule="auto"/>
              <w:jc w:val="center"/>
              <w:rPr>
                <w:rFonts w:ascii="Arial" w:eastAsia="SimSun" w:hAnsi="Arial" w:cs="Arial"/>
                <w:sz w:val="18"/>
                <w:szCs w:val="22"/>
                <w:lang w:eastAsia="zh-CN"/>
              </w:rPr>
            </w:pPr>
            <w:r w:rsidRPr="002045DF">
              <w:rPr>
                <w:rFonts w:ascii="Arial" w:eastAsia="SimSun" w:hAnsi="Arial" w:cs="Arial"/>
                <w:sz w:val="18"/>
                <w:szCs w:val="22"/>
                <w:lang w:eastAsia="zh-CN"/>
              </w:rPr>
              <w:t>NT</w:t>
            </w:r>
          </w:p>
        </w:tc>
      </w:tr>
      <w:tr w:rsidR="00E90FDA" w14:paraId="27B335BE"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B9" w14:textId="6E8D0151" w:rsidR="00E90FDA" w:rsidRPr="002045DF" w:rsidRDefault="000430E0"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D</w:t>
            </w:r>
          </w:p>
        </w:tc>
        <w:tc>
          <w:tcPr>
            <w:tcW w:w="1240" w:type="dxa"/>
            <w:tcBorders>
              <w:top w:val="single" w:sz="6" w:space="0" w:color="auto"/>
              <w:left w:val="single" w:sz="6" w:space="0" w:color="auto"/>
              <w:bottom w:val="single" w:sz="6" w:space="0" w:color="auto"/>
              <w:right w:val="single" w:sz="6" w:space="0" w:color="auto"/>
            </w:tcBorders>
            <w:vAlign w:val="center"/>
          </w:tcPr>
          <w:p w14:paraId="27B335BA" w14:textId="172D97ED" w:rsidR="00E90FDA" w:rsidRPr="002045DF" w:rsidRDefault="00BF45FA"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9</w:t>
            </w:r>
            <w:r w:rsidR="000430E0">
              <w:rPr>
                <w:rFonts w:ascii="Arial" w:eastAsia="SimSun" w:hAnsi="Arial" w:cs="Arial"/>
                <w:sz w:val="18"/>
                <w:szCs w:val="22"/>
                <w:lang w:eastAsia="zh-CN"/>
              </w:rPr>
              <w:t>/</w:t>
            </w:r>
            <w:r>
              <w:rPr>
                <w:rFonts w:ascii="Arial" w:eastAsia="SimSun" w:hAnsi="Arial" w:cs="Arial"/>
                <w:sz w:val="18"/>
                <w:szCs w:val="22"/>
                <w:lang w:eastAsia="zh-CN"/>
              </w:rPr>
              <w:t>14</w:t>
            </w:r>
            <w:r w:rsidR="000430E0">
              <w:rPr>
                <w:rFonts w:ascii="Arial" w:eastAsia="SimSun" w:hAnsi="Arial" w:cs="Arial"/>
                <w:sz w:val="18"/>
                <w:szCs w:val="22"/>
                <w:lang w:eastAsia="zh-CN"/>
              </w:rPr>
              <w:t>/2021</w:t>
            </w:r>
          </w:p>
        </w:tc>
        <w:tc>
          <w:tcPr>
            <w:tcW w:w="992" w:type="dxa"/>
            <w:tcBorders>
              <w:top w:val="single" w:sz="6" w:space="0" w:color="auto"/>
              <w:left w:val="single" w:sz="6" w:space="0" w:color="auto"/>
              <w:bottom w:val="single" w:sz="6" w:space="0" w:color="auto"/>
              <w:right w:val="single" w:sz="6" w:space="0" w:color="auto"/>
            </w:tcBorders>
            <w:vAlign w:val="center"/>
          </w:tcPr>
          <w:p w14:paraId="27B335BB" w14:textId="0B78C560" w:rsidR="00E90FDA" w:rsidRPr="002045DF" w:rsidRDefault="004F4FEA"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5.1.1</w:t>
            </w:r>
            <w:r w:rsidR="00842A98">
              <w:rPr>
                <w:rFonts w:ascii="Arial" w:eastAsia="SimSun" w:hAnsi="Arial" w:cs="Arial"/>
                <w:sz w:val="18"/>
                <w:szCs w:val="22"/>
                <w:lang w:eastAsia="zh-CN"/>
              </w:rPr>
              <w:t xml:space="preserve"> &amp; </w:t>
            </w:r>
            <w:r w:rsidR="00BF45FA">
              <w:rPr>
                <w:rFonts w:ascii="Arial" w:eastAsia="SimSun" w:hAnsi="Arial" w:cs="Arial"/>
                <w:sz w:val="18"/>
                <w:szCs w:val="22"/>
                <w:lang w:eastAsia="zh-CN"/>
              </w:rPr>
              <w:t>5.4.1</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BC" w14:textId="285D8D20" w:rsidR="00E90FDA" w:rsidRPr="002045DF" w:rsidRDefault="000430E0"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 xml:space="preserve">Added New MDX 2500 model and MDU 1000 (UV Laser) to standard  </w:t>
            </w:r>
          </w:p>
        </w:tc>
        <w:tc>
          <w:tcPr>
            <w:tcW w:w="1080" w:type="dxa"/>
            <w:tcBorders>
              <w:top w:val="single" w:sz="6" w:space="0" w:color="auto"/>
              <w:left w:val="single" w:sz="6" w:space="0" w:color="auto"/>
              <w:bottom w:val="single" w:sz="6" w:space="0" w:color="auto"/>
              <w:right w:val="single" w:sz="24" w:space="0" w:color="auto"/>
            </w:tcBorders>
            <w:vAlign w:val="center"/>
          </w:tcPr>
          <w:p w14:paraId="27B335BD" w14:textId="75E8671D" w:rsidR="00E90FDA" w:rsidRPr="002045DF" w:rsidRDefault="000430E0"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MJG</w:t>
            </w:r>
          </w:p>
        </w:tc>
      </w:tr>
      <w:tr w:rsidR="00E90FDA" w14:paraId="27B335C4"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BF" w14:textId="7228ACC4" w:rsidR="00E90FDA" w:rsidRPr="002045DF" w:rsidRDefault="00C55B14"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E</w:t>
            </w:r>
          </w:p>
        </w:tc>
        <w:tc>
          <w:tcPr>
            <w:tcW w:w="1240" w:type="dxa"/>
            <w:tcBorders>
              <w:top w:val="single" w:sz="6" w:space="0" w:color="auto"/>
              <w:left w:val="single" w:sz="6" w:space="0" w:color="auto"/>
              <w:bottom w:val="single" w:sz="6" w:space="0" w:color="auto"/>
              <w:right w:val="single" w:sz="6" w:space="0" w:color="auto"/>
            </w:tcBorders>
            <w:vAlign w:val="center"/>
          </w:tcPr>
          <w:p w14:paraId="27B335C0" w14:textId="3F9F6843" w:rsidR="00E90FDA" w:rsidRPr="002045DF" w:rsidRDefault="00C55B14"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12/1/2023</w:t>
            </w:r>
          </w:p>
        </w:tc>
        <w:tc>
          <w:tcPr>
            <w:tcW w:w="992" w:type="dxa"/>
            <w:tcBorders>
              <w:top w:val="single" w:sz="6" w:space="0" w:color="auto"/>
              <w:left w:val="single" w:sz="6" w:space="0" w:color="auto"/>
              <w:bottom w:val="single" w:sz="6" w:space="0" w:color="auto"/>
              <w:right w:val="single" w:sz="6" w:space="0" w:color="auto"/>
            </w:tcBorders>
            <w:vAlign w:val="center"/>
          </w:tcPr>
          <w:p w14:paraId="27B335C1" w14:textId="4B600906" w:rsidR="00E90FDA" w:rsidRPr="002045DF" w:rsidRDefault="00C55B14"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Header</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C2" w14:textId="226AFE5B" w:rsidR="00E90FDA" w:rsidRPr="002045DF" w:rsidRDefault="00C55B14"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Replaced GHSP logo with newer version</w:t>
            </w:r>
          </w:p>
        </w:tc>
        <w:tc>
          <w:tcPr>
            <w:tcW w:w="1080" w:type="dxa"/>
            <w:tcBorders>
              <w:top w:val="single" w:sz="6" w:space="0" w:color="auto"/>
              <w:left w:val="single" w:sz="6" w:space="0" w:color="auto"/>
              <w:bottom w:val="single" w:sz="6" w:space="0" w:color="auto"/>
              <w:right w:val="single" w:sz="24" w:space="0" w:color="auto"/>
            </w:tcBorders>
            <w:vAlign w:val="center"/>
          </w:tcPr>
          <w:p w14:paraId="27B335C3" w14:textId="05A78A25" w:rsidR="00E90FDA" w:rsidRPr="002045DF" w:rsidRDefault="00013174" w:rsidP="002045DF">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BB</w:t>
            </w:r>
          </w:p>
        </w:tc>
      </w:tr>
      <w:tr w:rsidR="00E90FDA" w14:paraId="27B335CA"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C5"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27B335C6"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27B335C7"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C8"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27B335C9" w14:textId="77777777" w:rsidR="00E90FDA" w:rsidRPr="002045DF" w:rsidRDefault="00E90FDA" w:rsidP="002045DF">
            <w:pPr>
              <w:spacing w:after="200" w:line="276" w:lineRule="auto"/>
              <w:jc w:val="center"/>
              <w:rPr>
                <w:rFonts w:ascii="Arial" w:eastAsia="SimSun" w:hAnsi="Arial" w:cs="Arial"/>
                <w:sz w:val="18"/>
                <w:szCs w:val="22"/>
                <w:lang w:eastAsia="zh-CN"/>
              </w:rPr>
            </w:pPr>
          </w:p>
        </w:tc>
      </w:tr>
      <w:tr w:rsidR="00E90FDA" w14:paraId="27B335D0"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CB"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27B335CC"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27B335CD"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CE"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27B335CF" w14:textId="77777777" w:rsidR="00E90FDA" w:rsidRPr="002045DF" w:rsidRDefault="00E90FDA" w:rsidP="002045DF">
            <w:pPr>
              <w:spacing w:after="200" w:line="276" w:lineRule="auto"/>
              <w:jc w:val="center"/>
              <w:rPr>
                <w:rFonts w:ascii="Arial" w:eastAsia="SimSun" w:hAnsi="Arial" w:cs="Arial"/>
                <w:sz w:val="18"/>
                <w:szCs w:val="22"/>
                <w:lang w:eastAsia="zh-CN"/>
              </w:rPr>
            </w:pPr>
          </w:p>
        </w:tc>
      </w:tr>
      <w:tr w:rsidR="00E90FDA" w14:paraId="27B335D6" w14:textId="77777777" w:rsidTr="00D6248C">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7B335D1"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27B335D2"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27B335D3"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7B335D4" w14:textId="77777777" w:rsidR="00E90FDA" w:rsidRPr="002045DF" w:rsidRDefault="00E90FDA" w:rsidP="002045DF">
            <w:pPr>
              <w:spacing w:after="200" w:line="276" w:lineRule="auto"/>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27B335D5" w14:textId="77777777" w:rsidR="00E90FDA" w:rsidRPr="002045DF" w:rsidRDefault="00E90FDA" w:rsidP="002045DF">
            <w:pPr>
              <w:spacing w:after="200" w:line="276" w:lineRule="auto"/>
              <w:jc w:val="center"/>
              <w:rPr>
                <w:rFonts w:ascii="Arial" w:eastAsia="SimSun" w:hAnsi="Arial" w:cs="Arial"/>
                <w:sz w:val="18"/>
                <w:szCs w:val="22"/>
                <w:lang w:eastAsia="zh-CN"/>
              </w:rPr>
            </w:pPr>
          </w:p>
        </w:tc>
      </w:tr>
      <w:tr w:rsidR="00E90FDA" w14:paraId="27B335DA" w14:textId="77777777" w:rsidTr="00D6248C">
        <w:trPr>
          <w:cantSplit/>
          <w:trHeight w:val="442"/>
        </w:trPr>
        <w:tc>
          <w:tcPr>
            <w:tcW w:w="2660" w:type="dxa"/>
            <w:gridSpan w:val="2"/>
            <w:vMerge w:val="restart"/>
            <w:tcBorders>
              <w:top w:val="single" w:sz="6" w:space="0" w:color="auto"/>
              <w:left w:val="single" w:sz="24" w:space="0" w:color="auto"/>
              <w:bottom w:val="single" w:sz="24" w:space="0" w:color="auto"/>
              <w:right w:val="single" w:sz="6" w:space="0" w:color="auto"/>
            </w:tcBorders>
            <w:hideMark/>
          </w:tcPr>
          <w:p w14:paraId="27B335D7" w14:textId="77777777" w:rsidR="00E90FDA" w:rsidRDefault="00E90FDA" w:rsidP="00D6248C">
            <w:pPr>
              <w:spacing w:after="200" w:line="276" w:lineRule="auto"/>
              <w:jc w:val="right"/>
              <w:rPr>
                <w:rFonts w:ascii="Arial" w:eastAsia="SimSun" w:hAnsi="Arial" w:cs="Arial"/>
                <w:sz w:val="28"/>
                <w:szCs w:val="28"/>
                <w:lang w:eastAsia="zh-CN"/>
              </w:rPr>
            </w:pPr>
            <w:r>
              <w:rPr>
                <w:rFonts w:ascii="Arial" w:eastAsia="SimSun" w:hAnsi="Arial" w:cs="Arial"/>
                <w:sz w:val="28"/>
                <w:szCs w:val="28"/>
                <w:lang w:eastAsia="zh-CN"/>
              </w:rPr>
              <w:t>Approval:</w:t>
            </w:r>
          </w:p>
        </w:tc>
        <w:tc>
          <w:tcPr>
            <w:tcW w:w="3212" w:type="dxa"/>
            <w:gridSpan w:val="2"/>
            <w:tcBorders>
              <w:top w:val="single" w:sz="6" w:space="0" w:color="auto"/>
              <w:left w:val="single" w:sz="6" w:space="0" w:color="auto"/>
              <w:bottom w:val="single" w:sz="6" w:space="0" w:color="auto"/>
              <w:right w:val="single" w:sz="6" w:space="0" w:color="auto"/>
            </w:tcBorders>
            <w:hideMark/>
          </w:tcPr>
          <w:p w14:paraId="27B335D8" w14:textId="46320696" w:rsidR="00E90FDA" w:rsidRDefault="00E90FDA" w:rsidP="00D6248C">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CN: RS,HW</w:t>
            </w:r>
          </w:p>
        </w:tc>
        <w:tc>
          <w:tcPr>
            <w:tcW w:w="3776" w:type="dxa"/>
            <w:gridSpan w:val="2"/>
            <w:tcBorders>
              <w:top w:val="single" w:sz="6" w:space="0" w:color="auto"/>
              <w:left w:val="single" w:sz="6" w:space="0" w:color="auto"/>
              <w:bottom w:val="single" w:sz="6" w:space="0" w:color="auto"/>
              <w:right w:val="single" w:sz="24" w:space="0" w:color="auto"/>
            </w:tcBorders>
            <w:hideMark/>
          </w:tcPr>
          <w:p w14:paraId="27B335D9" w14:textId="398F1A66" w:rsidR="00E90FDA" w:rsidRDefault="00E90FDA" w:rsidP="00D6248C">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MX: JY</w:t>
            </w:r>
          </w:p>
        </w:tc>
      </w:tr>
      <w:tr w:rsidR="00E90FDA" w14:paraId="27B335DE" w14:textId="77777777" w:rsidTr="00D6248C">
        <w:trPr>
          <w:cantSplit/>
          <w:trHeight w:val="442"/>
        </w:trPr>
        <w:tc>
          <w:tcPr>
            <w:tcW w:w="10888" w:type="dxa"/>
            <w:gridSpan w:val="2"/>
            <w:vMerge/>
            <w:tcBorders>
              <w:top w:val="single" w:sz="6" w:space="0" w:color="auto"/>
              <w:left w:val="single" w:sz="24" w:space="0" w:color="auto"/>
              <w:bottom w:val="single" w:sz="24" w:space="0" w:color="auto"/>
              <w:right w:val="single" w:sz="6" w:space="0" w:color="auto"/>
            </w:tcBorders>
            <w:vAlign w:val="center"/>
            <w:hideMark/>
          </w:tcPr>
          <w:p w14:paraId="27B335DB" w14:textId="77777777" w:rsidR="00E90FDA" w:rsidRDefault="00E90FDA" w:rsidP="00D6248C">
            <w:pPr>
              <w:rPr>
                <w:rFonts w:ascii="Arial" w:eastAsia="SimSun" w:hAnsi="Arial" w:cs="Arial"/>
                <w:sz w:val="28"/>
                <w:szCs w:val="28"/>
                <w:lang w:eastAsia="zh-CN"/>
              </w:rPr>
            </w:pPr>
          </w:p>
        </w:tc>
        <w:tc>
          <w:tcPr>
            <w:tcW w:w="3212" w:type="dxa"/>
            <w:gridSpan w:val="2"/>
            <w:tcBorders>
              <w:top w:val="single" w:sz="6" w:space="0" w:color="auto"/>
              <w:left w:val="single" w:sz="6" w:space="0" w:color="auto"/>
              <w:bottom w:val="single" w:sz="24" w:space="0" w:color="auto"/>
              <w:right w:val="single" w:sz="6" w:space="0" w:color="auto"/>
            </w:tcBorders>
            <w:hideMark/>
          </w:tcPr>
          <w:p w14:paraId="27B335DC" w14:textId="083377FF" w:rsidR="00E90FDA" w:rsidRDefault="00E90FDA" w:rsidP="00D6248C">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US: JA</w:t>
            </w:r>
          </w:p>
        </w:tc>
        <w:tc>
          <w:tcPr>
            <w:tcW w:w="3776" w:type="dxa"/>
            <w:gridSpan w:val="2"/>
            <w:tcBorders>
              <w:top w:val="single" w:sz="6" w:space="0" w:color="auto"/>
              <w:left w:val="single" w:sz="6" w:space="0" w:color="auto"/>
              <w:bottom w:val="single" w:sz="24" w:space="0" w:color="auto"/>
              <w:right w:val="single" w:sz="24" w:space="0" w:color="auto"/>
            </w:tcBorders>
            <w:hideMark/>
          </w:tcPr>
          <w:p w14:paraId="27B335DD" w14:textId="5DECF347" w:rsidR="00E90FDA" w:rsidRDefault="00E90FDA" w:rsidP="00D6248C">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Other (as req’d)</w:t>
            </w:r>
            <w:r w:rsidR="007A2753">
              <w:rPr>
                <w:rFonts w:ascii="Arial" w:eastAsia="SimSun" w:hAnsi="Arial" w:cs="Arial"/>
                <w:sz w:val="22"/>
                <w:szCs w:val="22"/>
                <w:lang w:eastAsia="zh-CN"/>
              </w:rPr>
              <w:t>:</w:t>
            </w:r>
            <w:r>
              <w:rPr>
                <w:rFonts w:ascii="Arial" w:eastAsia="SimSun" w:hAnsi="Arial" w:cs="Arial"/>
                <w:sz w:val="22"/>
                <w:szCs w:val="22"/>
                <w:lang w:eastAsia="zh-CN"/>
              </w:rPr>
              <w:t xml:space="preserve"> DRW</w:t>
            </w:r>
          </w:p>
        </w:tc>
      </w:tr>
    </w:tbl>
    <w:p w14:paraId="27B335E0" w14:textId="77777777" w:rsidR="008C773D" w:rsidRPr="003365DE" w:rsidRDefault="008C773D" w:rsidP="007177CC">
      <w:pPr>
        <w:numPr>
          <w:ilvl w:val="12"/>
          <w:numId w:val="0"/>
        </w:numPr>
        <w:jc w:val="both"/>
        <w:rPr>
          <w:rFonts w:ascii="Arial" w:eastAsia="Times New Roman" w:hAnsi="Arial"/>
          <w:b/>
          <w:sz w:val="22"/>
        </w:rPr>
      </w:pPr>
    </w:p>
    <w:p w14:paraId="27B335E2" w14:textId="50C4D1C9" w:rsidR="00AF4D08" w:rsidRPr="002045DF" w:rsidRDefault="00FF015F" w:rsidP="007B15AC">
      <w:pPr>
        <w:numPr>
          <w:ilvl w:val="0"/>
          <w:numId w:val="1"/>
        </w:numPr>
        <w:ind w:left="720"/>
        <w:jc w:val="both"/>
        <w:rPr>
          <w:rFonts w:ascii="Arial" w:eastAsia="Times New Roman" w:hAnsi="Arial"/>
          <w:b/>
          <w:sz w:val="22"/>
        </w:rPr>
      </w:pPr>
      <w:r w:rsidRPr="003365DE">
        <w:rPr>
          <w:rFonts w:ascii="Arial" w:eastAsia="Times New Roman" w:hAnsi="Arial"/>
          <w:b/>
          <w:sz w:val="22"/>
        </w:rPr>
        <w:t xml:space="preserve">Purpose: </w:t>
      </w:r>
    </w:p>
    <w:p w14:paraId="27B335E3" w14:textId="5470DB5F" w:rsidR="00AF4D08" w:rsidRPr="00AF4D08" w:rsidRDefault="00BE483A" w:rsidP="002D6553">
      <w:pPr>
        <w:numPr>
          <w:ilvl w:val="1"/>
          <w:numId w:val="1"/>
        </w:numPr>
        <w:jc w:val="both"/>
        <w:rPr>
          <w:rFonts w:ascii="Arial" w:eastAsia="Times New Roman" w:hAnsi="Arial"/>
          <w:sz w:val="22"/>
        </w:rPr>
      </w:pPr>
      <w:r>
        <w:rPr>
          <w:rFonts w:ascii="Arial" w:eastAsia="Times New Roman" w:hAnsi="Arial"/>
          <w:sz w:val="22"/>
        </w:rPr>
        <w:t xml:space="preserve">To </w:t>
      </w:r>
      <w:r w:rsidR="00AF4D08" w:rsidRPr="00AF4D08">
        <w:rPr>
          <w:rFonts w:ascii="Arial" w:eastAsia="Times New Roman" w:hAnsi="Arial"/>
          <w:sz w:val="22"/>
        </w:rPr>
        <w:t xml:space="preserve">define </w:t>
      </w:r>
      <w:r>
        <w:rPr>
          <w:rFonts w:ascii="Arial" w:eastAsia="Times New Roman" w:hAnsi="Arial"/>
          <w:sz w:val="22"/>
        </w:rPr>
        <w:t xml:space="preserve">the </w:t>
      </w:r>
      <w:r w:rsidR="00CB1DE2">
        <w:rPr>
          <w:rFonts w:ascii="Arial" w:eastAsia="Times New Roman" w:hAnsi="Arial"/>
          <w:sz w:val="22"/>
        </w:rPr>
        <w:t xml:space="preserve">global standard for the </w:t>
      </w:r>
      <w:r w:rsidR="002045DF">
        <w:rPr>
          <w:rFonts w:ascii="Arial" w:eastAsia="Times New Roman" w:hAnsi="Arial"/>
          <w:sz w:val="22"/>
        </w:rPr>
        <w:t>use of</w:t>
      </w:r>
      <w:r w:rsidR="000C556F">
        <w:rPr>
          <w:rFonts w:ascii="Arial" w:eastAsia="Times New Roman" w:hAnsi="Arial"/>
          <w:sz w:val="22"/>
        </w:rPr>
        <w:t xml:space="preserve"> </w:t>
      </w:r>
      <w:r w:rsidR="00C3648E">
        <w:rPr>
          <w:rFonts w:ascii="Arial" w:eastAsia="Times New Roman" w:hAnsi="Arial"/>
          <w:sz w:val="22"/>
        </w:rPr>
        <w:t>L</w:t>
      </w:r>
      <w:r w:rsidR="000C556F">
        <w:rPr>
          <w:rFonts w:ascii="Arial" w:eastAsia="Times New Roman" w:hAnsi="Arial"/>
          <w:sz w:val="22"/>
        </w:rPr>
        <w:t>aser</w:t>
      </w:r>
      <w:r w:rsidR="002045DF">
        <w:rPr>
          <w:rFonts w:ascii="Arial" w:eastAsia="Times New Roman" w:hAnsi="Arial"/>
          <w:sz w:val="22"/>
        </w:rPr>
        <w:t>s</w:t>
      </w:r>
      <w:r w:rsidR="007B15AC">
        <w:rPr>
          <w:rFonts w:ascii="Arial" w:eastAsia="Times New Roman" w:hAnsi="Arial"/>
          <w:sz w:val="22"/>
        </w:rPr>
        <w:t xml:space="preserve"> </w:t>
      </w:r>
      <w:r w:rsidR="00550D8A">
        <w:rPr>
          <w:rFonts w:ascii="Arial" w:eastAsia="Times New Roman" w:hAnsi="Arial"/>
          <w:sz w:val="22"/>
        </w:rPr>
        <w:t>with</w:t>
      </w:r>
      <w:r w:rsidR="00B900AD">
        <w:rPr>
          <w:rFonts w:ascii="Arial" w:eastAsia="Times New Roman" w:hAnsi="Arial"/>
          <w:sz w:val="22"/>
        </w:rPr>
        <w:t>in GHSP</w:t>
      </w:r>
      <w:r w:rsidR="00550D8A">
        <w:rPr>
          <w:rFonts w:ascii="Arial" w:eastAsia="Times New Roman" w:hAnsi="Arial"/>
          <w:sz w:val="22"/>
        </w:rPr>
        <w:t xml:space="preserve"> manufacturing facilities</w:t>
      </w:r>
      <w:r w:rsidR="00B900AD">
        <w:rPr>
          <w:rFonts w:ascii="Arial" w:eastAsia="Times New Roman" w:hAnsi="Arial"/>
          <w:sz w:val="22"/>
        </w:rPr>
        <w:t>.</w:t>
      </w:r>
    </w:p>
    <w:p w14:paraId="27B335E4" w14:textId="77777777" w:rsidR="00FF015F" w:rsidRPr="003365DE" w:rsidRDefault="00FF015F" w:rsidP="00FF015F">
      <w:pPr>
        <w:jc w:val="both"/>
        <w:rPr>
          <w:rFonts w:ascii="Arial" w:eastAsia="Times New Roman" w:hAnsi="Arial"/>
          <w:b/>
          <w:sz w:val="22"/>
        </w:rPr>
      </w:pPr>
    </w:p>
    <w:p w14:paraId="27B335E6" w14:textId="7793F622" w:rsidR="00AF4D08" w:rsidRPr="007B15AC" w:rsidRDefault="00FF015F" w:rsidP="007B15AC">
      <w:pPr>
        <w:numPr>
          <w:ilvl w:val="0"/>
          <w:numId w:val="1"/>
        </w:numPr>
        <w:ind w:left="720"/>
        <w:jc w:val="both"/>
        <w:rPr>
          <w:rFonts w:ascii="Arial" w:eastAsia="Times New Roman" w:hAnsi="Arial"/>
          <w:b/>
          <w:sz w:val="22"/>
        </w:rPr>
      </w:pPr>
      <w:r w:rsidRPr="003365DE">
        <w:rPr>
          <w:rFonts w:ascii="Arial" w:eastAsia="Times New Roman" w:hAnsi="Arial"/>
          <w:b/>
          <w:sz w:val="22"/>
        </w:rPr>
        <w:t>Scope:</w:t>
      </w:r>
    </w:p>
    <w:p w14:paraId="27B335E7" w14:textId="201D9988" w:rsidR="00AF4D08" w:rsidRPr="00AF4D08" w:rsidRDefault="00BE483A" w:rsidP="002D6553">
      <w:pPr>
        <w:pStyle w:val="ListParagraph"/>
        <w:numPr>
          <w:ilvl w:val="1"/>
          <w:numId w:val="1"/>
        </w:numPr>
        <w:rPr>
          <w:rFonts w:ascii="Arial" w:eastAsia="Times New Roman" w:hAnsi="Arial"/>
          <w:sz w:val="22"/>
        </w:rPr>
      </w:pPr>
      <w:r>
        <w:rPr>
          <w:rFonts w:ascii="Arial" w:eastAsia="Times New Roman" w:hAnsi="Arial"/>
          <w:sz w:val="22"/>
        </w:rPr>
        <w:t xml:space="preserve">This </w:t>
      </w:r>
      <w:r w:rsidR="00812648">
        <w:rPr>
          <w:rFonts w:ascii="Arial" w:eastAsia="Times New Roman" w:hAnsi="Arial"/>
          <w:sz w:val="22"/>
        </w:rPr>
        <w:t xml:space="preserve">global standard </w:t>
      </w:r>
      <w:r>
        <w:rPr>
          <w:rFonts w:ascii="Arial" w:eastAsia="Times New Roman" w:hAnsi="Arial"/>
          <w:sz w:val="22"/>
        </w:rPr>
        <w:t xml:space="preserve">applies to all </w:t>
      </w:r>
      <w:r w:rsidR="00812648">
        <w:rPr>
          <w:rFonts w:ascii="Arial" w:eastAsia="Times New Roman" w:hAnsi="Arial"/>
          <w:sz w:val="22"/>
        </w:rPr>
        <w:t xml:space="preserve">GHSP </w:t>
      </w:r>
      <w:r w:rsidR="007B15AC">
        <w:rPr>
          <w:rFonts w:ascii="Arial" w:eastAsia="Times New Roman" w:hAnsi="Arial"/>
          <w:sz w:val="22"/>
        </w:rPr>
        <w:t>manufacturing facilities</w:t>
      </w:r>
      <w:r w:rsidR="00812648">
        <w:rPr>
          <w:rFonts w:ascii="Arial" w:eastAsia="Times New Roman" w:hAnsi="Arial"/>
          <w:sz w:val="22"/>
        </w:rPr>
        <w:t>.</w:t>
      </w:r>
    </w:p>
    <w:p w14:paraId="27B335E9" w14:textId="77777777" w:rsidR="00FF015F" w:rsidRPr="007B15AC" w:rsidRDefault="00FF015F" w:rsidP="007B15AC">
      <w:pPr>
        <w:rPr>
          <w:rFonts w:ascii="Arial" w:eastAsia="Times New Roman" w:hAnsi="Arial"/>
          <w:b/>
          <w:sz w:val="22"/>
        </w:rPr>
      </w:pPr>
    </w:p>
    <w:p w14:paraId="27B335EB" w14:textId="04B6C89D" w:rsidR="0010233B" w:rsidRPr="0084248A" w:rsidRDefault="00FF015F" w:rsidP="0084248A">
      <w:pPr>
        <w:numPr>
          <w:ilvl w:val="0"/>
          <w:numId w:val="1"/>
        </w:numPr>
        <w:ind w:left="720"/>
        <w:jc w:val="both"/>
        <w:rPr>
          <w:rFonts w:ascii="Arial" w:eastAsia="Times New Roman" w:hAnsi="Arial"/>
          <w:b/>
          <w:sz w:val="22"/>
        </w:rPr>
      </w:pPr>
      <w:r w:rsidRPr="003365DE">
        <w:rPr>
          <w:rFonts w:ascii="Arial" w:eastAsia="Times New Roman" w:hAnsi="Arial"/>
          <w:b/>
          <w:sz w:val="22"/>
        </w:rPr>
        <w:t>Definitions:</w:t>
      </w:r>
      <w:r w:rsidR="00AF4D08">
        <w:rPr>
          <w:rFonts w:ascii="Arial" w:eastAsia="Times New Roman" w:hAnsi="Arial"/>
          <w:b/>
          <w:sz w:val="22"/>
        </w:rPr>
        <w:t xml:space="preserve"> </w:t>
      </w:r>
    </w:p>
    <w:p w14:paraId="1356F0B8" w14:textId="77777777" w:rsidR="00F6245B" w:rsidRPr="00E05842" w:rsidRDefault="00F6245B" w:rsidP="002D6553">
      <w:pPr>
        <w:numPr>
          <w:ilvl w:val="1"/>
          <w:numId w:val="1"/>
        </w:numPr>
        <w:rPr>
          <w:rFonts w:ascii="Arial" w:eastAsia="Times New Roman" w:hAnsi="Arial"/>
          <w:sz w:val="22"/>
        </w:rPr>
      </w:pPr>
      <w:r w:rsidRPr="00E05842">
        <w:rPr>
          <w:rFonts w:ascii="Arial" w:eastAsia="Times New Roman" w:hAnsi="Arial"/>
          <w:sz w:val="22"/>
        </w:rPr>
        <w:t>ANSI – American National Standards Institute</w:t>
      </w:r>
    </w:p>
    <w:p w14:paraId="095D8EC0" w14:textId="258EAB39" w:rsidR="00F6245B" w:rsidRPr="00E05842" w:rsidRDefault="009C6F36" w:rsidP="002D6553">
      <w:pPr>
        <w:numPr>
          <w:ilvl w:val="2"/>
          <w:numId w:val="1"/>
        </w:numPr>
        <w:jc w:val="both"/>
        <w:rPr>
          <w:rFonts w:ascii="Arial" w:eastAsia="Times New Roman" w:hAnsi="Arial"/>
          <w:b/>
          <w:sz w:val="22"/>
        </w:rPr>
      </w:pPr>
      <w:r w:rsidRPr="00E05842">
        <w:rPr>
          <w:rFonts w:ascii="Arial" w:eastAsia="Times New Roman" w:hAnsi="Arial"/>
          <w:sz w:val="22"/>
        </w:rPr>
        <w:t>A private non-</w:t>
      </w:r>
      <w:r w:rsidR="00EE3A43" w:rsidRPr="00E05842">
        <w:rPr>
          <w:rFonts w:ascii="Arial" w:eastAsia="Times New Roman" w:hAnsi="Arial"/>
          <w:sz w:val="22"/>
        </w:rPr>
        <w:t>profit organization that oversees the development of voluntary consensus standards</w:t>
      </w:r>
      <w:r w:rsidR="00585EF2" w:rsidRPr="00E05842">
        <w:rPr>
          <w:rFonts w:ascii="Arial" w:eastAsia="Times New Roman" w:hAnsi="Arial"/>
          <w:sz w:val="22"/>
        </w:rPr>
        <w:t xml:space="preserve"> for products, services, processes, systems, and personnel in the United States.</w:t>
      </w:r>
    </w:p>
    <w:p w14:paraId="7F69D59C" w14:textId="77777777" w:rsidR="00F6245B" w:rsidRPr="00F6245B" w:rsidRDefault="00F6245B" w:rsidP="00F6245B">
      <w:pPr>
        <w:jc w:val="both"/>
        <w:rPr>
          <w:rFonts w:ascii="Arial" w:eastAsia="Times New Roman" w:hAnsi="Arial"/>
          <w:b/>
          <w:sz w:val="22"/>
        </w:rPr>
      </w:pPr>
    </w:p>
    <w:p w14:paraId="27B335F2" w14:textId="3D224ABB" w:rsidR="008A0E78" w:rsidRPr="00E05842" w:rsidRDefault="00387031" w:rsidP="002D6553">
      <w:pPr>
        <w:numPr>
          <w:ilvl w:val="1"/>
          <w:numId w:val="1"/>
        </w:numPr>
        <w:jc w:val="both"/>
        <w:rPr>
          <w:rFonts w:ascii="Arial" w:eastAsia="Times New Roman" w:hAnsi="Arial"/>
          <w:sz w:val="22"/>
        </w:rPr>
      </w:pPr>
      <w:r w:rsidRPr="00E05842">
        <w:rPr>
          <w:rFonts w:ascii="Arial" w:eastAsia="Times New Roman" w:hAnsi="Arial"/>
          <w:sz w:val="22"/>
        </w:rPr>
        <w:t>OSHA</w:t>
      </w:r>
      <w:r w:rsidR="0053467D" w:rsidRPr="00E05842">
        <w:rPr>
          <w:rFonts w:ascii="Arial" w:eastAsia="Times New Roman" w:hAnsi="Arial"/>
          <w:sz w:val="22"/>
        </w:rPr>
        <w:t xml:space="preserve"> – Occupation </w:t>
      </w:r>
      <w:r w:rsidR="00A624C8" w:rsidRPr="00E05842">
        <w:rPr>
          <w:rFonts w:ascii="Arial" w:eastAsia="Times New Roman" w:hAnsi="Arial"/>
          <w:sz w:val="22"/>
        </w:rPr>
        <w:t>Safety and Health Administration</w:t>
      </w:r>
    </w:p>
    <w:p w14:paraId="05F629BA" w14:textId="739CDF3E" w:rsidR="00215754" w:rsidRPr="00E05842" w:rsidRDefault="00552392" w:rsidP="002D6553">
      <w:pPr>
        <w:numPr>
          <w:ilvl w:val="2"/>
          <w:numId w:val="1"/>
        </w:numPr>
        <w:jc w:val="both"/>
        <w:rPr>
          <w:rFonts w:ascii="Arial" w:eastAsia="Times New Roman" w:hAnsi="Arial"/>
          <w:sz w:val="22"/>
        </w:rPr>
      </w:pPr>
      <w:r w:rsidRPr="00E05842">
        <w:rPr>
          <w:rFonts w:ascii="Arial" w:eastAsia="Times New Roman" w:hAnsi="Arial"/>
          <w:sz w:val="22"/>
        </w:rPr>
        <w:t>An agency of the U</w:t>
      </w:r>
      <w:r w:rsidR="00C3404F" w:rsidRPr="00E05842">
        <w:rPr>
          <w:rFonts w:ascii="Arial" w:eastAsia="Times New Roman" w:hAnsi="Arial"/>
          <w:sz w:val="22"/>
        </w:rPr>
        <w:t>nited States Department of Labor, who’s mission is to assure safe and healthy working conditions</w:t>
      </w:r>
      <w:r w:rsidR="000477BE" w:rsidRPr="00E05842">
        <w:rPr>
          <w:rFonts w:ascii="Arial" w:eastAsia="Times New Roman" w:hAnsi="Arial"/>
          <w:sz w:val="22"/>
        </w:rPr>
        <w:t xml:space="preserve"> for </w:t>
      </w:r>
      <w:r w:rsidR="006F0415" w:rsidRPr="00E05842">
        <w:rPr>
          <w:rFonts w:ascii="Arial" w:eastAsia="Times New Roman" w:hAnsi="Arial"/>
          <w:sz w:val="22"/>
        </w:rPr>
        <w:t>people by setting and enforcing standards</w:t>
      </w:r>
      <w:r w:rsidR="00690A08" w:rsidRPr="00E05842">
        <w:rPr>
          <w:rFonts w:ascii="Arial" w:eastAsia="Times New Roman" w:hAnsi="Arial"/>
          <w:sz w:val="22"/>
        </w:rPr>
        <w:t>.</w:t>
      </w:r>
    </w:p>
    <w:p w14:paraId="6799CBE3" w14:textId="77777777" w:rsidR="00A624C8" w:rsidRPr="00591CEE" w:rsidRDefault="00A624C8" w:rsidP="00215754">
      <w:pPr>
        <w:jc w:val="both"/>
        <w:rPr>
          <w:rFonts w:ascii="Arial" w:eastAsia="Times New Roman" w:hAnsi="Arial"/>
          <w:sz w:val="22"/>
        </w:rPr>
      </w:pPr>
    </w:p>
    <w:p w14:paraId="27B335F4" w14:textId="1AE8D808" w:rsidR="0010233B" w:rsidRPr="007F7862" w:rsidRDefault="00F01F6A" w:rsidP="002D6553">
      <w:pPr>
        <w:numPr>
          <w:ilvl w:val="1"/>
          <w:numId w:val="1"/>
        </w:numPr>
        <w:jc w:val="both"/>
        <w:rPr>
          <w:rFonts w:ascii="Arial" w:eastAsia="Times New Roman" w:hAnsi="Arial"/>
          <w:b/>
          <w:sz w:val="22"/>
        </w:rPr>
      </w:pPr>
      <w:r>
        <w:rPr>
          <w:rFonts w:ascii="Arial" w:eastAsia="Times New Roman" w:hAnsi="Arial" w:cs="Arial"/>
          <w:color w:val="000000"/>
          <w:sz w:val="22"/>
        </w:rPr>
        <w:t>FDA</w:t>
      </w:r>
      <w:r w:rsidR="00EE04D4">
        <w:rPr>
          <w:rFonts w:ascii="Arial" w:eastAsia="Times New Roman" w:hAnsi="Arial" w:cs="Arial"/>
          <w:color w:val="000000"/>
          <w:sz w:val="22"/>
        </w:rPr>
        <w:t xml:space="preserve"> </w:t>
      </w:r>
      <w:r w:rsidR="001E3719">
        <w:rPr>
          <w:rFonts w:ascii="Arial" w:eastAsia="Times New Roman" w:hAnsi="Arial" w:cs="Arial"/>
          <w:color w:val="000000"/>
          <w:sz w:val="22"/>
        </w:rPr>
        <w:t>– Federal Drug Administration</w:t>
      </w:r>
    </w:p>
    <w:p w14:paraId="71B45922" w14:textId="642D4256" w:rsidR="007F7862" w:rsidRPr="008A11FC" w:rsidRDefault="00CE001A" w:rsidP="002D6553">
      <w:pPr>
        <w:numPr>
          <w:ilvl w:val="2"/>
          <w:numId w:val="1"/>
        </w:numPr>
        <w:jc w:val="both"/>
        <w:rPr>
          <w:rFonts w:ascii="Arial" w:eastAsia="Times New Roman" w:hAnsi="Arial"/>
          <w:b/>
          <w:sz w:val="22"/>
        </w:rPr>
      </w:pPr>
      <w:r>
        <w:rPr>
          <w:rFonts w:ascii="Arial" w:eastAsia="Times New Roman" w:hAnsi="Arial"/>
          <w:sz w:val="22"/>
        </w:rPr>
        <w:t xml:space="preserve">An </w:t>
      </w:r>
      <w:r w:rsidR="007F7862" w:rsidRPr="005C118C">
        <w:rPr>
          <w:rFonts w:ascii="Arial" w:eastAsia="Times New Roman" w:hAnsi="Arial"/>
          <w:sz w:val="22"/>
        </w:rPr>
        <w:t>ag</w:t>
      </w:r>
      <w:r w:rsidR="005C118C" w:rsidRPr="005C118C">
        <w:rPr>
          <w:rFonts w:ascii="Arial" w:eastAsia="Times New Roman" w:hAnsi="Arial"/>
          <w:sz w:val="22"/>
        </w:rPr>
        <w:t>ency</w:t>
      </w:r>
      <w:r>
        <w:rPr>
          <w:rFonts w:ascii="Arial" w:eastAsia="Times New Roman" w:hAnsi="Arial"/>
          <w:sz w:val="22"/>
        </w:rPr>
        <w:t xml:space="preserve"> of the United States Department of Health and Human Services, who</w:t>
      </w:r>
      <w:r w:rsidR="00B537C7">
        <w:rPr>
          <w:rFonts w:ascii="Arial" w:eastAsia="Times New Roman" w:hAnsi="Arial"/>
          <w:sz w:val="22"/>
        </w:rPr>
        <w:t>’s</w:t>
      </w:r>
      <w:r w:rsidR="005C118C" w:rsidRPr="005C118C">
        <w:rPr>
          <w:rFonts w:ascii="Arial" w:eastAsia="Times New Roman" w:hAnsi="Arial"/>
          <w:sz w:val="22"/>
        </w:rPr>
        <w:t xml:space="preserve"> </w:t>
      </w:r>
      <w:r w:rsidR="005C118C" w:rsidRPr="005C118C">
        <w:rPr>
          <w:rFonts w:ascii="Arial" w:hAnsi="Arial" w:cs="Arial"/>
          <w:sz w:val="22"/>
          <w:szCs w:val="22"/>
          <w:shd w:val="clear" w:color="auto" w:fill="FFFFFF"/>
        </w:rPr>
        <w:t>responsible for protecting and promoting </w:t>
      </w:r>
      <w:hyperlink r:id="rId11" w:tooltip="Public health" w:history="1">
        <w:r w:rsidR="005C118C" w:rsidRPr="005C118C">
          <w:rPr>
            <w:rStyle w:val="Hyperlink"/>
            <w:rFonts w:ascii="Arial" w:hAnsi="Arial" w:cs="Arial"/>
            <w:color w:val="auto"/>
            <w:sz w:val="22"/>
            <w:szCs w:val="22"/>
            <w:u w:val="none"/>
            <w:shd w:val="clear" w:color="auto" w:fill="FFFFFF"/>
          </w:rPr>
          <w:t>public health</w:t>
        </w:r>
      </w:hyperlink>
      <w:r w:rsidR="005C118C" w:rsidRPr="005C118C">
        <w:rPr>
          <w:rFonts w:ascii="Arial" w:hAnsi="Arial" w:cs="Arial"/>
          <w:sz w:val="22"/>
          <w:szCs w:val="22"/>
          <w:shd w:val="clear" w:color="auto" w:fill="FFFFFF"/>
        </w:rPr>
        <w:t> through</w:t>
      </w:r>
      <w:r w:rsidR="00662C54">
        <w:rPr>
          <w:rFonts w:ascii="Arial" w:hAnsi="Arial" w:cs="Arial"/>
          <w:sz w:val="22"/>
          <w:szCs w:val="22"/>
          <w:shd w:val="clear" w:color="auto" w:fill="FFFFFF"/>
        </w:rPr>
        <w:t xml:space="preserve"> </w:t>
      </w:r>
      <w:r w:rsidR="006B7C4F">
        <w:rPr>
          <w:rFonts w:ascii="Arial" w:hAnsi="Arial" w:cs="Arial"/>
          <w:sz w:val="22"/>
          <w:szCs w:val="22"/>
          <w:shd w:val="clear" w:color="auto" w:fill="FFFFFF"/>
        </w:rPr>
        <w:t>control and supervision</w:t>
      </w:r>
      <w:r w:rsidR="00690A08">
        <w:rPr>
          <w:rFonts w:ascii="Arial" w:hAnsi="Arial" w:cs="Arial"/>
          <w:sz w:val="22"/>
          <w:szCs w:val="22"/>
          <w:shd w:val="clear" w:color="auto" w:fill="FFFFFF"/>
        </w:rPr>
        <w:t>.</w:t>
      </w:r>
    </w:p>
    <w:p w14:paraId="06B445AA" w14:textId="1F1F359B" w:rsidR="00FB035C" w:rsidRPr="00F6245B" w:rsidRDefault="00FB035C" w:rsidP="00F6245B">
      <w:pPr>
        <w:rPr>
          <w:rFonts w:ascii="Arial" w:eastAsia="Times New Roman" w:hAnsi="Arial"/>
          <w:sz w:val="22"/>
        </w:rPr>
      </w:pPr>
    </w:p>
    <w:p w14:paraId="27B335FF" w14:textId="3F81871F" w:rsidR="00EC500E" w:rsidRPr="00CB2F1F" w:rsidRDefault="00FF015F" w:rsidP="00CB2F1F">
      <w:pPr>
        <w:numPr>
          <w:ilvl w:val="0"/>
          <w:numId w:val="1"/>
        </w:numPr>
        <w:ind w:left="720"/>
        <w:jc w:val="both"/>
        <w:rPr>
          <w:rFonts w:ascii="Arial" w:eastAsia="Times New Roman" w:hAnsi="Arial"/>
          <w:b/>
          <w:sz w:val="22"/>
        </w:rPr>
      </w:pPr>
      <w:r w:rsidRPr="003365DE">
        <w:rPr>
          <w:rFonts w:ascii="Arial" w:eastAsia="Times New Roman" w:hAnsi="Arial"/>
          <w:b/>
          <w:sz w:val="22"/>
        </w:rPr>
        <w:t>References:</w:t>
      </w:r>
    </w:p>
    <w:p w14:paraId="27B33607" w14:textId="79746C75" w:rsidR="00F663B9" w:rsidRDefault="00FF697D" w:rsidP="002D6553">
      <w:pPr>
        <w:numPr>
          <w:ilvl w:val="1"/>
          <w:numId w:val="1"/>
        </w:numPr>
        <w:jc w:val="both"/>
        <w:rPr>
          <w:rFonts w:ascii="Arial" w:eastAsia="Times New Roman" w:hAnsi="Arial"/>
          <w:sz w:val="22"/>
        </w:rPr>
      </w:pPr>
      <w:r>
        <w:rPr>
          <w:rFonts w:ascii="Arial" w:eastAsia="Times New Roman" w:hAnsi="Arial"/>
          <w:sz w:val="22"/>
        </w:rPr>
        <w:t>ANSI Z136</w:t>
      </w:r>
      <w:r w:rsidR="001D6917">
        <w:rPr>
          <w:rFonts w:ascii="Arial" w:eastAsia="Times New Roman" w:hAnsi="Arial"/>
          <w:sz w:val="22"/>
        </w:rPr>
        <w:t xml:space="preserve">.1 – Safe </w:t>
      </w:r>
      <w:r w:rsidR="000032F3">
        <w:rPr>
          <w:rFonts w:ascii="Arial" w:eastAsia="Times New Roman" w:hAnsi="Arial"/>
          <w:sz w:val="22"/>
        </w:rPr>
        <w:t>Use of Lasers</w:t>
      </w:r>
    </w:p>
    <w:p w14:paraId="6016B9DF" w14:textId="2791ADEB" w:rsidR="000032F3" w:rsidRDefault="000032F3" w:rsidP="000032F3">
      <w:pPr>
        <w:numPr>
          <w:ilvl w:val="1"/>
          <w:numId w:val="1"/>
        </w:numPr>
        <w:jc w:val="both"/>
        <w:rPr>
          <w:rFonts w:ascii="Arial" w:eastAsia="Times New Roman" w:hAnsi="Arial"/>
          <w:sz w:val="22"/>
        </w:rPr>
      </w:pPr>
      <w:r>
        <w:rPr>
          <w:rFonts w:ascii="Arial" w:eastAsia="Times New Roman" w:hAnsi="Arial"/>
          <w:sz w:val="22"/>
        </w:rPr>
        <w:t>ANSI Z136.9 – Safe Use of Lasers in Manufacturing Environments</w:t>
      </w:r>
    </w:p>
    <w:p w14:paraId="67BF22AF" w14:textId="61DADBE5" w:rsidR="00DE5459" w:rsidRPr="00DE5459" w:rsidRDefault="00EE04D4" w:rsidP="00DE5459">
      <w:pPr>
        <w:numPr>
          <w:ilvl w:val="1"/>
          <w:numId w:val="1"/>
        </w:numPr>
        <w:jc w:val="both"/>
        <w:rPr>
          <w:rFonts w:ascii="Arial" w:eastAsia="Times New Roman" w:hAnsi="Arial"/>
          <w:sz w:val="22"/>
        </w:rPr>
      </w:pPr>
      <w:r w:rsidRPr="0010233B">
        <w:rPr>
          <w:rFonts w:ascii="Arial" w:eastAsia="Times New Roman" w:hAnsi="Arial" w:cs="Arial"/>
          <w:color w:val="000000"/>
          <w:sz w:val="22"/>
        </w:rPr>
        <w:t>HHS Publication FDA</w:t>
      </w:r>
      <w:r>
        <w:rPr>
          <w:rFonts w:ascii="Arial" w:eastAsia="Times New Roman" w:hAnsi="Arial" w:cs="Arial"/>
          <w:color w:val="000000"/>
          <w:sz w:val="22"/>
        </w:rPr>
        <w:t xml:space="preserve"> </w:t>
      </w:r>
      <w:r w:rsidRPr="0010233B">
        <w:rPr>
          <w:rFonts w:ascii="Arial" w:eastAsia="Times New Roman" w:hAnsi="Arial" w:cs="Arial"/>
          <w:color w:val="000000"/>
          <w:sz w:val="22"/>
        </w:rPr>
        <w:t>86</w:t>
      </w:r>
      <w:r w:rsidRPr="0010233B">
        <w:rPr>
          <w:rFonts w:ascii="Arial" w:eastAsia="Times New Roman" w:hAnsi="Arial" w:cs="Arial"/>
          <w:color w:val="000000"/>
          <w:sz w:val="22"/>
          <w:szCs w:val="22"/>
        </w:rPr>
        <w:t>-8260</w:t>
      </w:r>
      <w:r>
        <w:rPr>
          <w:rFonts w:ascii="MMCFF I+ Courier" w:eastAsia="Times New Roman" w:hAnsi="MMCFF I+ Courier" w:cs="MMCFF I+ Courier"/>
          <w:color w:val="000000"/>
        </w:rPr>
        <w:t xml:space="preserve"> </w:t>
      </w:r>
      <w:r>
        <w:rPr>
          <w:rFonts w:ascii="Arial" w:eastAsia="Times New Roman" w:hAnsi="Arial"/>
          <w:sz w:val="22"/>
        </w:rPr>
        <w:t>CDMH – Compliance Guide for Laser Products</w:t>
      </w:r>
    </w:p>
    <w:p w14:paraId="13D6A358" w14:textId="7255D64E" w:rsidR="00EF2D1F" w:rsidRPr="00A528B9" w:rsidRDefault="00EF2D1F" w:rsidP="00EF2D1F">
      <w:pPr>
        <w:numPr>
          <w:ilvl w:val="1"/>
          <w:numId w:val="1"/>
        </w:numPr>
        <w:jc w:val="both"/>
        <w:rPr>
          <w:rFonts w:ascii="Arial" w:eastAsia="Times New Roman" w:hAnsi="Arial"/>
          <w:sz w:val="22"/>
        </w:rPr>
      </w:pPr>
      <w:r w:rsidRPr="00A528B9">
        <w:rPr>
          <w:rFonts w:ascii="Arial" w:eastAsia="Times New Roman" w:hAnsi="Arial" w:cs="Arial"/>
          <w:sz w:val="22"/>
          <w:szCs w:val="22"/>
        </w:rPr>
        <w:t>CP-WI-MFG-X301 Global Standard Production Equipment Safety, Ergonomic, and Delivery Checklist</w:t>
      </w:r>
    </w:p>
    <w:p w14:paraId="620B5510" w14:textId="7081086E" w:rsidR="00221D6C" w:rsidRPr="00A528B9" w:rsidRDefault="00221D6C" w:rsidP="00EF2D1F">
      <w:pPr>
        <w:numPr>
          <w:ilvl w:val="1"/>
          <w:numId w:val="1"/>
        </w:numPr>
        <w:jc w:val="both"/>
        <w:rPr>
          <w:rFonts w:ascii="Arial" w:eastAsia="Times New Roman" w:hAnsi="Arial"/>
          <w:sz w:val="22"/>
        </w:rPr>
      </w:pPr>
      <w:r w:rsidRPr="00A528B9">
        <w:rPr>
          <w:rFonts w:ascii="Arial" w:eastAsia="Times New Roman" w:hAnsi="Arial" w:cs="Arial"/>
          <w:sz w:val="22"/>
          <w:szCs w:val="22"/>
        </w:rPr>
        <w:t>CP-WI-MFG</w:t>
      </w:r>
      <w:r w:rsidR="006A6704" w:rsidRPr="00A528B9">
        <w:rPr>
          <w:rFonts w:ascii="Arial" w:eastAsia="Times New Roman" w:hAnsi="Arial" w:cs="Arial"/>
          <w:sz w:val="22"/>
          <w:szCs w:val="22"/>
        </w:rPr>
        <w:t>-X303</w:t>
      </w:r>
      <w:r w:rsidR="00930A8B" w:rsidRPr="00A528B9">
        <w:rPr>
          <w:rFonts w:ascii="Arial" w:eastAsia="Times New Roman" w:hAnsi="Arial" w:cs="Arial"/>
          <w:sz w:val="22"/>
          <w:szCs w:val="22"/>
        </w:rPr>
        <w:t xml:space="preserve"> Global Standard Vision</w:t>
      </w:r>
      <w:r w:rsidR="001E2D69">
        <w:rPr>
          <w:rFonts w:ascii="Arial" w:eastAsia="Times New Roman" w:hAnsi="Arial" w:cs="Arial"/>
          <w:sz w:val="22"/>
          <w:szCs w:val="22"/>
        </w:rPr>
        <w:t xml:space="preserve"> Systems</w:t>
      </w:r>
    </w:p>
    <w:p w14:paraId="6671DD07" w14:textId="022EF147" w:rsidR="00135C64" w:rsidRPr="00297C2A" w:rsidRDefault="00A825BD" w:rsidP="00297C2A">
      <w:pPr>
        <w:numPr>
          <w:ilvl w:val="1"/>
          <w:numId w:val="1"/>
        </w:numPr>
        <w:jc w:val="both"/>
        <w:rPr>
          <w:rFonts w:ascii="Arial" w:eastAsia="Times New Roman" w:hAnsi="Arial"/>
          <w:sz w:val="22"/>
        </w:rPr>
      </w:pPr>
      <w:r w:rsidRPr="00A528B9">
        <w:rPr>
          <w:rFonts w:ascii="Arial" w:hAnsi="Arial" w:cs="Arial"/>
          <w:sz w:val="22"/>
          <w:szCs w:val="36"/>
        </w:rPr>
        <w:t>C</w:t>
      </w:r>
      <w:r w:rsidR="006A6704" w:rsidRPr="00A528B9">
        <w:rPr>
          <w:rFonts w:ascii="Arial" w:hAnsi="Arial" w:cs="Arial"/>
          <w:sz w:val="22"/>
          <w:szCs w:val="36"/>
        </w:rPr>
        <w:t>P</w:t>
      </w:r>
      <w:r w:rsidRPr="00A528B9">
        <w:rPr>
          <w:rFonts w:ascii="Arial" w:hAnsi="Arial" w:cs="Arial"/>
          <w:sz w:val="22"/>
          <w:szCs w:val="36"/>
        </w:rPr>
        <w:t xml:space="preserve">-WI-MFG-X318 </w:t>
      </w:r>
      <w:r w:rsidR="00925982" w:rsidRPr="00A528B9">
        <w:rPr>
          <w:rFonts w:ascii="Arial" w:hAnsi="Arial" w:cs="Arial"/>
          <w:sz w:val="22"/>
          <w:szCs w:val="36"/>
        </w:rPr>
        <w:t xml:space="preserve">Global Standard </w:t>
      </w:r>
      <w:r w:rsidRPr="00A528B9">
        <w:rPr>
          <w:rFonts w:ascii="Arial" w:hAnsi="Arial" w:cs="Arial"/>
          <w:sz w:val="22"/>
          <w:szCs w:val="36"/>
        </w:rPr>
        <w:t>Barcode Reader and Printer</w:t>
      </w:r>
    </w:p>
    <w:p w14:paraId="3864EDDB" w14:textId="4FBAFD58" w:rsidR="00D11014" w:rsidRPr="00A528B9" w:rsidRDefault="00AB4CF6" w:rsidP="000032F3">
      <w:pPr>
        <w:numPr>
          <w:ilvl w:val="1"/>
          <w:numId w:val="1"/>
        </w:numPr>
        <w:jc w:val="both"/>
        <w:rPr>
          <w:rFonts w:ascii="Arial" w:eastAsia="Times New Roman" w:hAnsi="Arial"/>
          <w:sz w:val="22"/>
        </w:rPr>
      </w:pPr>
      <w:r w:rsidRPr="00A528B9">
        <w:rPr>
          <w:rFonts w:ascii="Arial" w:hAnsi="Arial" w:cs="Arial"/>
          <w:sz w:val="22"/>
          <w:szCs w:val="36"/>
        </w:rPr>
        <w:t xml:space="preserve">CP-WI-MFG-X327 Global Standard </w:t>
      </w:r>
      <w:r w:rsidR="00A528B9" w:rsidRPr="00A528B9">
        <w:rPr>
          <w:rFonts w:ascii="Arial" w:hAnsi="Arial" w:cs="Arial"/>
          <w:sz w:val="22"/>
          <w:szCs w:val="36"/>
        </w:rPr>
        <w:t xml:space="preserve">Assembly </w:t>
      </w:r>
      <w:r w:rsidR="00D11014" w:rsidRPr="00A528B9">
        <w:rPr>
          <w:rFonts w:ascii="Arial" w:hAnsi="Arial" w:cs="Arial"/>
          <w:sz w:val="22"/>
          <w:szCs w:val="36"/>
        </w:rPr>
        <w:t xml:space="preserve">Equipment </w:t>
      </w:r>
      <w:r w:rsidR="00A528B9" w:rsidRPr="00A528B9">
        <w:rPr>
          <w:rFonts w:ascii="Arial" w:hAnsi="Arial" w:cs="Arial"/>
          <w:sz w:val="22"/>
          <w:szCs w:val="36"/>
        </w:rPr>
        <w:t>M</w:t>
      </w:r>
      <w:r w:rsidR="00D11014" w:rsidRPr="00A528B9">
        <w:rPr>
          <w:rFonts w:ascii="Arial" w:hAnsi="Arial" w:cs="Arial"/>
          <w:sz w:val="22"/>
          <w:szCs w:val="36"/>
        </w:rPr>
        <w:t>anual</w:t>
      </w:r>
    </w:p>
    <w:p w14:paraId="7CA7796B" w14:textId="77777777" w:rsidR="002D6553" w:rsidRPr="000032F3" w:rsidRDefault="002D6553" w:rsidP="002D6553">
      <w:pPr>
        <w:jc w:val="both"/>
        <w:rPr>
          <w:rFonts w:ascii="Arial" w:eastAsia="Times New Roman" w:hAnsi="Arial"/>
          <w:sz w:val="22"/>
        </w:rPr>
      </w:pPr>
    </w:p>
    <w:p w14:paraId="27B33609" w14:textId="5A4943C8" w:rsidR="00AF4D08" w:rsidRPr="002D6553" w:rsidRDefault="007B15AC" w:rsidP="00AF4D08">
      <w:pPr>
        <w:numPr>
          <w:ilvl w:val="0"/>
          <w:numId w:val="1"/>
        </w:numPr>
        <w:ind w:left="720"/>
        <w:jc w:val="both"/>
        <w:rPr>
          <w:rFonts w:ascii="Arial" w:eastAsia="Times New Roman" w:hAnsi="Arial"/>
          <w:b/>
          <w:sz w:val="22"/>
        </w:rPr>
      </w:pPr>
      <w:r>
        <w:rPr>
          <w:rFonts w:ascii="Arial" w:eastAsia="Times New Roman" w:hAnsi="Arial"/>
          <w:b/>
          <w:sz w:val="22"/>
        </w:rPr>
        <w:t>Method</w:t>
      </w:r>
      <w:r w:rsidR="00FF015F" w:rsidRPr="003365DE">
        <w:rPr>
          <w:rFonts w:ascii="Arial" w:eastAsia="Times New Roman" w:hAnsi="Arial"/>
          <w:b/>
          <w:sz w:val="22"/>
        </w:rPr>
        <w:t>:</w:t>
      </w:r>
    </w:p>
    <w:p w14:paraId="27B3360A" w14:textId="77777777" w:rsidR="00AF4D08" w:rsidRPr="00F663B9" w:rsidRDefault="002E5937" w:rsidP="006B2203">
      <w:pPr>
        <w:numPr>
          <w:ilvl w:val="1"/>
          <w:numId w:val="1"/>
        </w:numPr>
        <w:jc w:val="both"/>
        <w:rPr>
          <w:rFonts w:ascii="Arial" w:eastAsia="Times New Roman" w:hAnsi="Arial"/>
          <w:sz w:val="22"/>
        </w:rPr>
      </w:pPr>
      <w:r w:rsidRPr="00F663B9">
        <w:rPr>
          <w:rFonts w:ascii="Arial" w:eastAsia="Times New Roman" w:hAnsi="Arial"/>
          <w:b/>
          <w:sz w:val="22"/>
        </w:rPr>
        <w:t>Laser</w:t>
      </w:r>
      <w:r w:rsidR="00560D83" w:rsidRPr="00F663B9">
        <w:rPr>
          <w:rFonts w:ascii="Arial" w:eastAsia="Times New Roman" w:hAnsi="Arial"/>
          <w:b/>
          <w:sz w:val="22"/>
        </w:rPr>
        <w:t xml:space="preserve"> selection</w:t>
      </w:r>
    </w:p>
    <w:p w14:paraId="75D48D27" w14:textId="77777777" w:rsidR="00E46B8A" w:rsidRDefault="00E46B8A" w:rsidP="00E46B8A">
      <w:pPr>
        <w:numPr>
          <w:ilvl w:val="2"/>
          <w:numId w:val="1"/>
        </w:numPr>
        <w:jc w:val="both"/>
        <w:rPr>
          <w:rFonts w:ascii="Arial" w:eastAsia="Times New Roman" w:hAnsi="Arial"/>
          <w:sz w:val="22"/>
        </w:rPr>
      </w:pPr>
      <w:r>
        <w:rPr>
          <w:rFonts w:ascii="Arial" w:eastAsia="Times New Roman" w:hAnsi="Arial"/>
          <w:sz w:val="22"/>
        </w:rPr>
        <w:t>Preferred Brands</w:t>
      </w:r>
    </w:p>
    <w:p w14:paraId="76380DC5" w14:textId="77777777" w:rsidR="00E46B8A" w:rsidRPr="006877AA" w:rsidRDefault="00E46B8A" w:rsidP="00E46B8A">
      <w:pPr>
        <w:ind w:left="2880"/>
        <w:rPr>
          <w:rFonts w:ascii="Arial" w:eastAsia="Times New Roman" w:hAnsi="Arial" w:cs="Arial"/>
          <w:sz w:val="22"/>
          <w:szCs w:val="22"/>
        </w:rPr>
      </w:pPr>
      <w:r w:rsidRPr="006877AA">
        <w:rPr>
          <w:rFonts w:ascii="Arial" w:eastAsia="Times New Roman" w:hAnsi="Arial"/>
          <w:i/>
          <w:sz w:val="18"/>
        </w:rPr>
        <w:t xml:space="preserve">Selection outside the preferred </w:t>
      </w:r>
      <w:r>
        <w:rPr>
          <w:rFonts w:ascii="Arial" w:eastAsia="Times New Roman" w:hAnsi="Arial"/>
          <w:i/>
          <w:sz w:val="18"/>
        </w:rPr>
        <w:t>brand</w:t>
      </w:r>
      <w:r w:rsidRPr="006877AA">
        <w:rPr>
          <w:rFonts w:ascii="Arial" w:eastAsia="Times New Roman" w:hAnsi="Arial"/>
          <w:i/>
          <w:sz w:val="18"/>
        </w:rPr>
        <w:t xml:space="preserve"> requires approval by the Advanced Process Engineer and Global Standards Team</w:t>
      </w:r>
    </w:p>
    <w:p w14:paraId="27B3363C" w14:textId="005466FE" w:rsidR="0090693A" w:rsidRPr="004D6761" w:rsidRDefault="002E5937" w:rsidP="004D6761">
      <w:pPr>
        <w:pStyle w:val="ListParagraph"/>
        <w:numPr>
          <w:ilvl w:val="0"/>
          <w:numId w:val="2"/>
        </w:numPr>
        <w:ind w:left="2952"/>
        <w:jc w:val="both"/>
        <w:rPr>
          <w:rFonts w:ascii="Arial" w:eastAsia="Times New Roman" w:hAnsi="Arial"/>
          <w:sz w:val="22"/>
        </w:rPr>
      </w:pPr>
      <w:r>
        <w:rPr>
          <w:rFonts w:ascii="Arial" w:eastAsia="Times New Roman" w:hAnsi="Arial"/>
          <w:sz w:val="22"/>
        </w:rPr>
        <w:t>Keyence</w:t>
      </w:r>
    </w:p>
    <w:p w14:paraId="27B33643" w14:textId="1E888139" w:rsidR="00F663B9" w:rsidRPr="00B1168D" w:rsidRDefault="006A5F78" w:rsidP="00E46B8A">
      <w:pPr>
        <w:pStyle w:val="ListParagraph"/>
        <w:numPr>
          <w:ilvl w:val="1"/>
          <w:numId w:val="2"/>
        </w:numPr>
        <w:ind w:left="3240"/>
        <w:jc w:val="both"/>
        <w:rPr>
          <w:rFonts w:ascii="Arial" w:eastAsia="Times New Roman" w:hAnsi="Arial"/>
          <w:strike/>
          <w:sz w:val="22"/>
          <w:highlight w:val="yellow"/>
        </w:rPr>
      </w:pPr>
      <w:r w:rsidRPr="00B1168D">
        <w:rPr>
          <w:rFonts w:ascii="Arial" w:eastAsia="Times New Roman" w:hAnsi="Arial"/>
          <w:strike/>
          <w:sz w:val="22"/>
          <w:highlight w:val="yellow"/>
        </w:rPr>
        <w:t>M</w:t>
      </w:r>
      <w:r w:rsidR="00F663B9" w:rsidRPr="00B1168D">
        <w:rPr>
          <w:rFonts w:ascii="Arial" w:eastAsia="Times New Roman" w:hAnsi="Arial"/>
          <w:strike/>
          <w:sz w:val="22"/>
          <w:highlight w:val="yellow"/>
        </w:rPr>
        <w:t>DX1500</w:t>
      </w:r>
      <w:r w:rsidRPr="00B1168D">
        <w:rPr>
          <w:rFonts w:ascii="Arial" w:eastAsia="Times New Roman" w:hAnsi="Arial"/>
          <w:strike/>
          <w:sz w:val="22"/>
          <w:highlight w:val="yellow"/>
        </w:rPr>
        <w:t xml:space="preserve"> series</w:t>
      </w:r>
    </w:p>
    <w:p w14:paraId="75D231A9" w14:textId="748DC159" w:rsidR="00404264" w:rsidRPr="00CC766A" w:rsidRDefault="00404264" w:rsidP="00E46B8A">
      <w:pPr>
        <w:pStyle w:val="ListParagraph"/>
        <w:numPr>
          <w:ilvl w:val="1"/>
          <w:numId w:val="2"/>
        </w:numPr>
        <w:ind w:left="3240"/>
        <w:jc w:val="both"/>
        <w:rPr>
          <w:rFonts w:ascii="Arial" w:eastAsia="Times New Roman" w:hAnsi="Arial"/>
          <w:color w:val="FF0000"/>
          <w:sz w:val="22"/>
        </w:rPr>
      </w:pPr>
      <w:r w:rsidRPr="00CC766A">
        <w:rPr>
          <w:rFonts w:ascii="Arial" w:eastAsia="Times New Roman" w:hAnsi="Arial"/>
          <w:color w:val="FF0000"/>
          <w:sz w:val="22"/>
        </w:rPr>
        <w:t>MDX2500 Series</w:t>
      </w:r>
    </w:p>
    <w:p w14:paraId="7D3F57F5" w14:textId="381F0574" w:rsidR="00404264" w:rsidRPr="00CC766A" w:rsidRDefault="00404264" w:rsidP="00E46B8A">
      <w:pPr>
        <w:pStyle w:val="ListParagraph"/>
        <w:numPr>
          <w:ilvl w:val="1"/>
          <w:numId w:val="2"/>
        </w:numPr>
        <w:ind w:left="3240"/>
        <w:jc w:val="both"/>
        <w:rPr>
          <w:rFonts w:ascii="Arial" w:eastAsia="Times New Roman" w:hAnsi="Arial"/>
          <w:color w:val="FF0000"/>
          <w:sz w:val="22"/>
        </w:rPr>
      </w:pPr>
      <w:r w:rsidRPr="00CC766A">
        <w:rPr>
          <w:rFonts w:ascii="Arial" w:eastAsia="Times New Roman" w:hAnsi="Arial"/>
          <w:color w:val="FF0000"/>
          <w:sz w:val="22"/>
        </w:rPr>
        <w:t>MD</w:t>
      </w:r>
      <w:r w:rsidR="0041169F" w:rsidRPr="00CC766A">
        <w:rPr>
          <w:rFonts w:ascii="Arial" w:eastAsia="Times New Roman" w:hAnsi="Arial"/>
          <w:color w:val="FF0000"/>
          <w:sz w:val="22"/>
        </w:rPr>
        <w:t xml:space="preserve">U1000 Series (UV Type Laser – Enhanced Plastics </w:t>
      </w:r>
      <w:r w:rsidR="004D6761" w:rsidRPr="00CC766A">
        <w:rPr>
          <w:rFonts w:ascii="Arial" w:eastAsia="Times New Roman" w:hAnsi="Arial"/>
          <w:color w:val="FF0000"/>
          <w:sz w:val="22"/>
        </w:rPr>
        <w:t xml:space="preserve">and electronics </w:t>
      </w:r>
      <w:r w:rsidR="00B17717" w:rsidRPr="00CC766A">
        <w:rPr>
          <w:rFonts w:ascii="Arial" w:eastAsia="Times New Roman" w:hAnsi="Arial"/>
          <w:color w:val="FF0000"/>
          <w:sz w:val="22"/>
        </w:rPr>
        <w:t>capability</w:t>
      </w:r>
      <w:r w:rsidR="0041169F" w:rsidRPr="00CC766A">
        <w:rPr>
          <w:rFonts w:ascii="Arial" w:eastAsia="Times New Roman" w:hAnsi="Arial"/>
          <w:color w:val="FF0000"/>
          <w:sz w:val="22"/>
        </w:rPr>
        <w:t>)</w:t>
      </w:r>
    </w:p>
    <w:p w14:paraId="27B33651" w14:textId="7341F491" w:rsidR="003346F8" w:rsidRPr="00E46B8A" w:rsidRDefault="003346F8" w:rsidP="00E46B8A">
      <w:pPr>
        <w:jc w:val="both"/>
        <w:rPr>
          <w:rFonts w:ascii="Arial" w:eastAsia="Times New Roman" w:hAnsi="Arial"/>
          <w:sz w:val="22"/>
        </w:rPr>
      </w:pPr>
    </w:p>
    <w:p w14:paraId="27B33654" w14:textId="55F2AE39" w:rsidR="00D24617" w:rsidRPr="00C8033D" w:rsidRDefault="00D24617" w:rsidP="00B048E5">
      <w:pPr>
        <w:pStyle w:val="ListParagraph"/>
        <w:numPr>
          <w:ilvl w:val="0"/>
          <w:numId w:val="2"/>
        </w:numPr>
        <w:ind w:left="2952"/>
        <w:jc w:val="both"/>
        <w:rPr>
          <w:rFonts w:ascii="Arial" w:eastAsia="Times New Roman" w:hAnsi="Arial"/>
          <w:strike/>
          <w:sz w:val="22"/>
          <w:highlight w:val="yellow"/>
        </w:rPr>
      </w:pPr>
      <w:r w:rsidRPr="00C8033D">
        <w:rPr>
          <w:rFonts w:ascii="Arial" w:eastAsia="Times New Roman" w:hAnsi="Arial"/>
          <w:strike/>
          <w:sz w:val="22"/>
          <w:highlight w:val="yellow"/>
        </w:rPr>
        <w:t>Amada Miyachi</w:t>
      </w:r>
    </w:p>
    <w:p w14:paraId="27B3365A" w14:textId="63D76A7C" w:rsidR="00D24617" w:rsidRPr="00642F60" w:rsidRDefault="00A66D4E" w:rsidP="00E46B8A">
      <w:pPr>
        <w:pStyle w:val="ListParagraph"/>
        <w:numPr>
          <w:ilvl w:val="1"/>
          <w:numId w:val="2"/>
        </w:numPr>
        <w:ind w:left="3240"/>
        <w:jc w:val="both"/>
        <w:rPr>
          <w:rFonts w:ascii="Arial" w:eastAsia="Times New Roman" w:hAnsi="Arial" w:cs="Arial"/>
          <w:strike/>
          <w:sz w:val="22"/>
          <w:szCs w:val="22"/>
          <w:highlight w:val="yellow"/>
        </w:rPr>
      </w:pPr>
      <w:r w:rsidRPr="00642F60">
        <w:rPr>
          <w:rFonts w:ascii="Arial" w:hAnsi="Arial" w:cs="Arial"/>
          <w:strike/>
          <w:color w:val="000000"/>
          <w:sz w:val="22"/>
          <w:szCs w:val="22"/>
          <w:highlight w:val="yellow"/>
        </w:rPr>
        <w:t>LMF</w:t>
      </w:r>
      <w:r w:rsidR="006A5F78" w:rsidRPr="00642F60">
        <w:rPr>
          <w:rFonts w:ascii="Arial" w:hAnsi="Arial" w:cs="Arial"/>
          <w:strike/>
          <w:color w:val="000000"/>
          <w:sz w:val="22"/>
          <w:szCs w:val="22"/>
          <w:highlight w:val="yellow"/>
        </w:rPr>
        <w:t>50 series</w:t>
      </w:r>
    </w:p>
    <w:p w14:paraId="211FFF68" w14:textId="77777777" w:rsidR="00B048E5" w:rsidRPr="00B048E5" w:rsidRDefault="00B048E5" w:rsidP="00B048E5">
      <w:pPr>
        <w:jc w:val="both"/>
        <w:rPr>
          <w:rFonts w:ascii="Arial" w:eastAsia="Times New Roman" w:hAnsi="Arial" w:cs="Arial"/>
          <w:sz w:val="22"/>
          <w:szCs w:val="22"/>
        </w:rPr>
      </w:pPr>
    </w:p>
    <w:p w14:paraId="12A92034" w14:textId="123ED689" w:rsidR="004454A9" w:rsidRPr="006A5F78" w:rsidRDefault="00B048E5" w:rsidP="006A5F78">
      <w:pPr>
        <w:pStyle w:val="ListParagraph"/>
        <w:numPr>
          <w:ilvl w:val="0"/>
          <w:numId w:val="2"/>
        </w:numPr>
        <w:ind w:left="2952"/>
        <w:jc w:val="both"/>
        <w:rPr>
          <w:rFonts w:ascii="Arial" w:eastAsia="Times New Roman" w:hAnsi="Arial" w:cs="Arial"/>
          <w:sz w:val="22"/>
          <w:szCs w:val="22"/>
        </w:rPr>
      </w:pPr>
      <w:r>
        <w:rPr>
          <w:rFonts w:ascii="Arial" w:eastAsia="Times New Roman" w:hAnsi="Arial" w:cs="Arial"/>
          <w:sz w:val="22"/>
          <w:szCs w:val="22"/>
        </w:rPr>
        <w:t>HAN</w:t>
      </w:r>
      <w:r w:rsidR="006A5F78">
        <w:rPr>
          <w:rFonts w:ascii="Arial" w:eastAsia="Times New Roman" w:hAnsi="Arial" w:cs="Arial"/>
          <w:sz w:val="22"/>
          <w:szCs w:val="22"/>
        </w:rPr>
        <w:t>S</w:t>
      </w:r>
    </w:p>
    <w:p w14:paraId="1C16189B" w14:textId="702AABD9" w:rsidR="004454A9" w:rsidRPr="00B048E5" w:rsidRDefault="002923B3" w:rsidP="009818FE">
      <w:pPr>
        <w:pStyle w:val="ListParagraph"/>
        <w:numPr>
          <w:ilvl w:val="1"/>
          <w:numId w:val="2"/>
        </w:numPr>
        <w:ind w:left="3240"/>
        <w:jc w:val="both"/>
        <w:rPr>
          <w:rFonts w:ascii="Arial" w:eastAsia="Times New Roman" w:hAnsi="Arial" w:cs="Arial"/>
          <w:sz w:val="22"/>
          <w:szCs w:val="22"/>
        </w:rPr>
      </w:pPr>
      <w:r>
        <w:rPr>
          <w:rFonts w:ascii="Arial" w:eastAsia="Times New Roman" w:hAnsi="Arial" w:cs="Arial"/>
          <w:sz w:val="22"/>
          <w:szCs w:val="22"/>
        </w:rPr>
        <w:t>K20-CS</w:t>
      </w:r>
      <w:r w:rsidR="006A5F78">
        <w:rPr>
          <w:rFonts w:ascii="Arial" w:eastAsia="Times New Roman" w:hAnsi="Arial" w:cs="Arial"/>
          <w:sz w:val="22"/>
          <w:szCs w:val="22"/>
        </w:rPr>
        <w:t xml:space="preserve"> series</w:t>
      </w:r>
    </w:p>
    <w:p w14:paraId="27B33662" w14:textId="77777777" w:rsidR="00D24617" w:rsidRDefault="00D24617" w:rsidP="0090693A">
      <w:pPr>
        <w:rPr>
          <w:rFonts w:ascii="Arial" w:eastAsia="Times New Roman" w:hAnsi="Arial"/>
          <w:sz w:val="22"/>
        </w:rPr>
      </w:pPr>
    </w:p>
    <w:p w14:paraId="27B33663" w14:textId="4F98D27A" w:rsidR="00A14E8F" w:rsidRPr="000135C7" w:rsidRDefault="00F663B9" w:rsidP="006B2203">
      <w:pPr>
        <w:numPr>
          <w:ilvl w:val="2"/>
          <w:numId w:val="1"/>
        </w:numPr>
        <w:jc w:val="both"/>
        <w:rPr>
          <w:rFonts w:ascii="Arial" w:eastAsia="Times New Roman" w:hAnsi="Arial" w:cs="Arial"/>
          <w:sz w:val="22"/>
          <w:szCs w:val="22"/>
        </w:rPr>
      </w:pPr>
      <w:r>
        <w:rPr>
          <w:rFonts w:ascii="Arial" w:hAnsi="Arial" w:cs="Arial"/>
          <w:sz w:val="22"/>
          <w:szCs w:val="22"/>
        </w:rPr>
        <w:t>Laser</w:t>
      </w:r>
      <w:r w:rsidR="00BD63A7">
        <w:rPr>
          <w:rFonts w:ascii="Arial" w:hAnsi="Arial" w:cs="Arial"/>
          <w:sz w:val="22"/>
          <w:szCs w:val="22"/>
        </w:rPr>
        <w:t xml:space="preserve"> </w:t>
      </w:r>
      <w:r w:rsidR="00560D83">
        <w:rPr>
          <w:rFonts w:ascii="Arial" w:hAnsi="Arial" w:cs="Arial"/>
          <w:sz w:val="22"/>
          <w:szCs w:val="22"/>
        </w:rPr>
        <w:t>Communication</w:t>
      </w:r>
      <w:r w:rsidR="0090693A">
        <w:rPr>
          <w:rFonts w:ascii="Arial" w:hAnsi="Arial" w:cs="Arial"/>
          <w:sz w:val="22"/>
          <w:szCs w:val="22"/>
        </w:rPr>
        <w:t xml:space="preserve"> Selection</w:t>
      </w:r>
    </w:p>
    <w:p w14:paraId="34CF7587" w14:textId="07745420" w:rsidR="000135C7" w:rsidRPr="0090693A" w:rsidRDefault="000135C7" w:rsidP="000135C7">
      <w:pPr>
        <w:pStyle w:val="ListParagraph"/>
        <w:ind w:left="2880"/>
        <w:rPr>
          <w:rFonts w:ascii="Arial" w:eastAsia="Times New Roman" w:hAnsi="Arial" w:cs="Arial"/>
          <w:sz w:val="22"/>
          <w:szCs w:val="22"/>
        </w:rPr>
      </w:pPr>
      <w:r w:rsidRPr="000135C7">
        <w:rPr>
          <w:rFonts w:ascii="Arial" w:eastAsia="Times New Roman" w:hAnsi="Arial"/>
          <w:i/>
          <w:sz w:val="18"/>
        </w:rPr>
        <w:t>Selection outside the preferred method requires approval by the Advanced Process Engineer and Global Standards Team</w:t>
      </w:r>
    </w:p>
    <w:p w14:paraId="57890DA5" w14:textId="517D17DA" w:rsidR="00267D38" w:rsidRPr="00832277" w:rsidRDefault="009E0881" w:rsidP="00832277">
      <w:pPr>
        <w:pStyle w:val="ListParagraph"/>
        <w:numPr>
          <w:ilvl w:val="0"/>
          <w:numId w:val="10"/>
        </w:numPr>
        <w:ind w:left="2952"/>
        <w:jc w:val="both"/>
        <w:rPr>
          <w:rFonts w:ascii="Arial" w:eastAsia="Times New Roman" w:hAnsi="Arial" w:cs="Arial"/>
          <w:sz w:val="22"/>
          <w:szCs w:val="22"/>
        </w:rPr>
      </w:pPr>
      <w:r w:rsidRPr="001F7EA7">
        <w:rPr>
          <w:rFonts w:ascii="Arial" w:hAnsi="Arial" w:cs="Arial"/>
          <w:sz w:val="22"/>
          <w:szCs w:val="22"/>
        </w:rPr>
        <w:t>Ether</w:t>
      </w:r>
      <w:r w:rsidR="000135C7" w:rsidRPr="001F7EA7">
        <w:rPr>
          <w:rFonts w:ascii="Arial" w:hAnsi="Arial" w:cs="Arial"/>
          <w:sz w:val="22"/>
          <w:szCs w:val="22"/>
        </w:rPr>
        <w:t>N</w:t>
      </w:r>
      <w:r w:rsidRPr="001F7EA7">
        <w:rPr>
          <w:rFonts w:ascii="Arial" w:hAnsi="Arial" w:cs="Arial"/>
          <w:sz w:val="22"/>
          <w:szCs w:val="22"/>
        </w:rPr>
        <w:t>et</w:t>
      </w:r>
      <w:r w:rsidR="000135C7" w:rsidRPr="001F7EA7">
        <w:rPr>
          <w:rFonts w:ascii="Arial" w:hAnsi="Arial" w:cs="Arial"/>
          <w:sz w:val="22"/>
          <w:szCs w:val="22"/>
        </w:rPr>
        <w:t>/</w:t>
      </w:r>
      <w:r w:rsidRPr="001F7EA7">
        <w:rPr>
          <w:rFonts w:ascii="Arial" w:hAnsi="Arial" w:cs="Arial"/>
          <w:sz w:val="22"/>
          <w:szCs w:val="22"/>
        </w:rPr>
        <w:t>IP</w:t>
      </w:r>
    </w:p>
    <w:p w14:paraId="27B33668" w14:textId="77777777" w:rsidR="00AF4D08" w:rsidRPr="00AF4D08" w:rsidRDefault="00AF4D08" w:rsidP="00A237E2">
      <w:pPr>
        <w:jc w:val="both"/>
        <w:rPr>
          <w:rFonts w:ascii="Arial" w:eastAsia="Times New Roman" w:hAnsi="Arial"/>
          <w:b/>
          <w:sz w:val="22"/>
        </w:rPr>
      </w:pPr>
    </w:p>
    <w:p w14:paraId="27B3366A" w14:textId="42F9E99F" w:rsidR="00AF4D08" w:rsidRPr="00A237E2" w:rsidRDefault="00560D83" w:rsidP="00A237E2">
      <w:pPr>
        <w:numPr>
          <w:ilvl w:val="1"/>
          <w:numId w:val="1"/>
        </w:numPr>
        <w:jc w:val="both"/>
        <w:rPr>
          <w:rFonts w:ascii="Arial" w:eastAsia="Times New Roman" w:hAnsi="Arial"/>
          <w:b/>
          <w:sz w:val="22"/>
        </w:rPr>
      </w:pPr>
      <w:r>
        <w:rPr>
          <w:rFonts w:ascii="Arial" w:eastAsia="Times New Roman" w:hAnsi="Arial"/>
          <w:b/>
          <w:sz w:val="22"/>
        </w:rPr>
        <w:t>Cable Management</w:t>
      </w:r>
    </w:p>
    <w:p w14:paraId="27B3366B" w14:textId="77777777" w:rsidR="009920BF" w:rsidRDefault="00560D83" w:rsidP="006B2203">
      <w:pPr>
        <w:numPr>
          <w:ilvl w:val="2"/>
          <w:numId w:val="1"/>
        </w:numPr>
        <w:jc w:val="both"/>
        <w:rPr>
          <w:rFonts w:ascii="Arial" w:eastAsia="Times New Roman" w:hAnsi="Arial"/>
          <w:sz w:val="22"/>
          <w:szCs w:val="22"/>
        </w:rPr>
      </w:pPr>
      <w:r>
        <w:rPr>
          <w:rFonts w:ascii="Arial" w:eastAsia="Times New Roman" w:hAnsi="Arial"/>
          <w:sz w:val="22"/>
          <w:szCs w:val="22"/>
        </w:rPr>
        <w:t>Cable management is a requirement.</w:t>
      </w:r>
    </w:p>
    <w:p w14:paraId="5762438B" w14:textId="6EB68B1E" w:rsidR="0029184D" w:rsidRPr="006C4FB5" w:rsidRDefault="002E0FA9" w:rsidP="0029184D">
      <w:pPr>
        <w:pStyle w:val="ListParagraph"/>
        <w:numPr>
          <w:ilvl w:val="0"/>
          <w:numId w:val="10"/>
        </w:numPr>
        <w:ind w:left="2952"/>
        <w:jc w:val="both"/>
        <w:rPr>
          <w:rFonts w:ascii="Arial" w:eastAsia="Times New Roman" w:hAnsi="Arial"/>
          <w:sz w:val="22"/>
          <w:szCs w:val="22"/>
        </w:rPr>
      </w:pPr>
      <w:r w:rsidRPr="001F7EA7">
        <w:rPr>
          <w:rFonts w:ascii="Arial" w:eastAsia="Times New Roman" w:hAnsi="Arial"/>
          <w:sz w:val="22"/>
          <w:szCs w:val="22"/>
        </w:rPr>
        <w:t>See supplier recommendations for safe management of power and communications cables</w:t>
      </w:r>
      <w:r w:rsidR="00BB6C8A" w:rsidRPr="001F7EA7">
        <w:rPr>
          <w:rFonts w:ascii="Arial" w:eastAsia="Times New Roman" w:hAnsi="Arial"/>
          <w:sz w:val="22"/>
          <w:szCs w:val="22"/>
        </w:rPr>
        <w:t>.</w:t>
      </w:r>
    </w:p>
    <w:p w14:paraId="27B3366D" w14:textId="162E4515" w:rsidR="002E0FA9" w:rsidRPr="001F7EA7" w:rsidRDefault="002E0FA9" w:rsidP="001F7EA7">
      <w:pPr>
        <w:pStyle w:val="ListParagraph"/>
        <w:numPr>
          <w:ilvl w:val="0"/>
          <w:numId w:val="10"/>
        </w:numPr>
        <w:ind w:left="2952"/>
        <w:jc w:val="both"/>
        <w:rPr>
          <w:rFonts w:ascii="Arial" w:eastAsia="Times New Roman" w:hAnsi="Arial"/>
          <w:sz w:val="22"/>
          <w:szCs w:val="22"/>
        </w:rPr>
      </w:pPr>
      <w:r w:rsidRPr="001F7EA7">
        <w:rPr>
          <w:rFonts w:ascii="Arial" w:eastAsia="Times New Roman" w:hAnsi="Arial"/>
          <w:sz w:val="22"/>
          <w:szCs w:val="22"/>
        </w:rPr>
        <w:t>Cable length is controlled in ordering “Please verify required length prior to release of PO”</w:t>
      </w:r>
    </w:p>
    <w:p w14:paraId="27B3366E" w14:textId="77777777" w:rsidR="009920BF" w:rsidRDefault="009920BF" w:rsidP="009920BF">
      <w:pPr>
        <w:pStyle w:val="ListParagraph"/>
        <w:rPr>
          <w:rFonts w:ascii="Arial" w:eastAsia="Times New Roman" w:hAnsi="Arial"/>
          <w:sz w:val="22"/>
        </w:rPr>
      </w:pPr>
    </w:p>
    <w:p w14:paraId="27B3366F" w14:textId="77777777" w:rsidR="00EC500E" w:rsidRPr="00EC500E" w:rsidRDefault="00EC500E" w:rsidP="00EC500E">
      <w:pPr>
        <w:ind w:left="1440"/>
        <w:jc w:val="both"/>
        <w:rPr>
          <w:rFonts w:ascii="Arial" w:eastAsia="Times New Roman" w:hAnsi="Arial"/>
          <w:sz w:val="22"/>
        </w:rPr>
      </w:pPr>
    </w:p>
    <w:p w14:paraId="27B33671" w14:textId="44762993" w:rsidR="00BB6C8A" w:rsidRPr="001F7EA7" w:rsidRDefault="0047599A" w:rsidP="001F7EA7">
      <w:pPr>
        <w:numPr>
          <w:ilvl w:val="1"/>
          <w:numId w:val="1"/>
        </w:numPr>
        <w:jc w:val="both"/>
        <w:rPr>
          <w:rFonts w:ascii="Arial" w:eastAsia="Times New Roman" w:hAnsi="Arial"/>
          <w:sz w:val="22"/>
        </w:rPr>
      </w:pPr>
      <w:r>
        <w:rPr>
          <w:rFonts w:ascii="Arial" w:eastAsia="Times New Roman" w:hAnsi="Arial"/>
          <w:b/>
          <w:sz w:val="22"/>
        </w:rPr>
        <w:t xml:space="preserve">Barcode </w:t>
      </w:r>
      <w:r w:rsidR="00C01493">
        <w:rPr>
          <w:rFonts w:ascii="Arial" w:eastAsia="Times New Roman" w:hAnsi="Arial"/>
          <w:b/>
          <w:sz w:val="22"/>
        </w:rPr>
        <w:t>V</w:t>
      </w:r>
      <w:r w:rsidR="00444FF9">
        <w:rPr>
          <w:rFonts w:ascii="Arial" w:eastAsia="Times New Roman" w:hAnsi="Arial"/>
          <w:b/>
          <w:sz w:val="22"/>
        </w:rPr>
        <w:t>erification Systems</w:t>
      </w:r>
    </w:p>
    <w:p w14:paraId="27B33673" w14:textId="449CEDFF" w:rsidR="00984523" w:rsidRPr="001F7EA7" w:rsidRDefault="00DF4B7B" w:rsidP="00B97667">
      <w:pPr>
        <w:numPr>
          <w:ilvl w:val="2"/>
          <w:numId w:val="1"/>
        </w:numPr>
        <w:jc w:val="both"/>
        <w:rPr>
          <w:rFonts w:ascii="Arial" w:eastAsia="Times New Roman" w:hAnsi="Arial"/>
          <w:sz w:val="22"/>
        </w:rPr>
      </w:pPr>
      <w:r>
        <w:rPr>
          <w:rFonts w:ascii="Arial" w:eastAsia="Times New Roman" w:hAnsi="Arial"/>
          <w:sz w:val="22"/>
        </w:rPr>
        <w:t>Instal</w:t>
      </w:r>
      <w:r w:rsidR="00444FF9">
        <w:rPr>
          <w:rFonts w:ascii="Arial" w:eastAsia="Times New Roman" w:hAnsi="Arial"/>
          <w:sz w:val="22"/>
        </w:rPr>
        <w:t xml:space="preserve">lation of </w:t>
      </w:r>
      <w:r w:rsidR="0013222C">
        <w:rPr>
          <w:rFonts w:ascii="Arial" w:eastAsia="Times New Roman" w:hAnsi="Arial"/>
          <w:sz w:val="22"/>
        </w:rPr>
        <w:t>bar</w:t>
      </w:r>
      <w:r w:rsidR="00AA6D9E">
        <w:rPr>
          <w:rFonts w:ascii="Arial" w:eastAsia="Times New Roman" w:hAnsi="Arial"/>
          <w:sz w:val="22"/>
        </w:rPr>
        <w:t>code scanner</w:t>
      </w:r>
      <w:r w:rsidR="0013222C">
        <w:rPr>
          <w:rFonts w:ascii="Arial" w:eastAsia="Times New Roman" w:hAnsi="Arial"/>
          <w:sz w:val="22"/>
        </w:rPr>
        <w:t>/</w:t>
      </w:r>
      <w:r w:rsidR="00444FF9">
        <w:rPr>
          <w:rFonts w:ascii="Arial" w:eastAsia="Times New Roman" w:hAnsi="Arial"/>
          <w:sz w:val="22"/>
        </w:rPr>
        <w:t xml:space="preserve">vision into production environment with lasers requires </w:t>
      </w:r>
      <w:r w:rsidR="005C198D">
        <w:rPr>
          <w:rFonts w:ascii="Arial" w:eastAsia="Times New Roman" w:hAnsi="Arial"/>
          <w:sz w:val="22"/>
        </w:rPr>
        <w:t xml:space="preserve">barcode </w:t>
      </w:r>
      <w:r w:rsidR="00444FF9">
        <w:rPr>
          <w:rFonts w:ascii="Arial" w:eastAsia="Times New Roman" w:hAnsi="Arial"/>
          <w:sz w:val="22"/>
        </w:rPr>
        <w:t>verification of compatibility with laser marking.</w:t>
      </w:r>
    </w:p>
    <w:p w14:paraId="5B37B734" w14:textId="0E3084CD" w:rsidR="00A825BD" w:rsidRDefault="00D07356" w:rsidP="00A825BD">
      <w:pPr>
        <w:pStyle w:val="ListParagraph"/>
        <w:numPr>
          <w:ilvl w:val="0"/>
          <w:numId w:val="11"/>
        </w:numPr>
        <w:ind w:left="2952"/>
        <w:rPr>
          <w:rFonts w:ascii="Arial" w:eastAsia="Times New Roman" w:hAnsi="Arial"/>
          <w:sz w:val="22"/>
        </w:rPr>
      </w:pPr>
      <w:r>
        <w:rPr>
          <w:rFonts w:ascii="Arial" w:eastAsia="Times New Roman" w:hAnsi="Arial"/>
          <w:sz w:val="22"/>
        </w:rPr>
        <w:lastRenderedPageBreak/>
        <w:t xml:space="preserve">Customer’s </w:t>
      </w:r>
      <w:r w:rsidR="00FC7B44">
        <w:rPr>
          <w:rFonts w:ascii="Arial" w:eastAsia="Times New Roman" w:hAnsi="Arial"/>
          <w:sz w:val="22"/>
        </w:rPr>
        <w:t>b</w:t>
      </w:r>
      <w:r w:rsidR="005C198D" w:rsidRPr="00A825BD">
        <w:rPr>
          <w:rFonts w:ascii="Arial" w:eastAsia="Times New Roman" w:hAnsi="Arial"/>
          <w:sz w:val="22"/>
        </w:rPr>
        <w:t xml:space="preserve">arcode must meet </w:t>
      </w:r>
      <w:r w:rsidR="00FC7B44">
        <w:rPr>
          <w:rFonts w:ascii="Arial" w:eastAsia="Times New Roman" w:hAnsi="Arial"/>
          <w:sz w:val="22"/>
        </w:rPr>
        <w:t>c</w:t>
      </w:r>
      <w:r w:rsidR="00CF5A3B" w:rsidRPr="00A825BD">
        <w:rPr>
          <w:rFonts w:ascii="Arial" w:eastAsia="Times New Roman" w:hAnsi="Arial"/>
          <w:sz w:val="22"/>
        </w:rPr>
        <w:t>ustomer specific requirements</w:t>
      </w:r>
      <w:r w:rsidR="00B543A3">
        <w:rPr>
          <w:rFonts w:ascii="Arial" w:eastAsia="Times New Roman" w:hAnsi="Arial"/>
          <w:sz w:val="22"/>
        </w:rPr>
        <w:t>.</w:t>
      </w:r>
    </w:p>
    <w:p w14:paraId="27B3367A" w14:textId="77777777" w:rsidR="00D866CF" w:rsidRDefault="00D866CF">
      <w:pPr>
        <w:rPr>
          <w:rFonts w:ascii="Arial" w:eastAsia="Times New Roman" w:hAnsi="Arial"/>
          <w:sz w:val="22"/>
        </w:rPr>
      </w:pPr>
    </w:p>
    <w:p w14:paraId="32BA74D8" w14:textId="77777777" w:rsidR="00B97667" w:rsidRDefault="0035671D" w:rsidP="00B97667">
      <w:pPr>
        <w:numPr>
          <w:ilvl w:val="1"/>
          <w:numId w:val="1"/>
        </w:numPr>
        <w:jc w:val="both"/>
        <w:rPr>
          <w:rFonts w:ascii="Arial" w:eastAsia="Times New Roman" w:hAnsi="Arial"/>
          <w:b/>
          <w:sz w:val="22"/>
        </w:rPr>
      </w:pPr>
      <w:r w:rsidRPr="00560ED7">
        <w:rPr>
          <w:rFonts w:ascii="Arial" w:eastAsia="Times New Roman" w:hAnsi="Arial"/>
          <w:b/>
          <w:sz w:val="22"/>
        </w:rPr>
        <w:t>Application Design Setup</w:t>
      </w:r>
    </w:p>
    <w:p w14:paraId="2E6B56AF" w14:textId="20994360" w:rsidR="00B53445" w:rsidRPr="00B97667" w:rsidRDefault="0042608A" w:rsidP="00B97667">
      <w:pPr>
        <w:numPr>
          <w:ilvl w:val="2"/>
          <w:numId w:val="1"/>
        </w:numPr>
        <w:jc w:val="both"/>
        <w:rPr>
          <w:rFonts w:ascii="Arial" w:eastAsia="Times New Roman" w:hAnsi="Arial"/>
          <w:b/>
          <w:sz w:val="22"/>
        </w:rPr>
      </w:pPr>
      <w:r w:rsidRPr="00B97667">
        <w:rPr>
          <w:rFonts w:ascii="Arial" w:eastAsia="Times New Roman" w:hAnsi="Arial"/>
          <w:sz w:val="22"/>
        </w:rPr>
        <w:t xml:space="preserve">Laser  size should be as large as possible, </w:t>
      </w:r>
      <w:r w:rsidR="00D51C1F" w:rsidRPr="00B97667">
        <w:rPr>
          <w:rFonts w:ascii="Arial" w:eastAsia="Times New Roman" w:hAnsi="Arial"/>
          <w:sz w:val="22"/>
        </w:rPr>
        <w:t xml:space="preserve">based on the space </w:t>
      </w:r>
      <w:r w:rsidR="00565B96" w:rsidRPr="00B97667">
        <w:rPr>
          <w:rFonts w:ascii="Arial" w:eastAsia="Times New Roman" w:hAnsi="Arial"/>
          <w:sz w:val="22"/>
        </w:rPr>
        <w:t>available</w:t>
      </w:r>
      <w:r w:rsidR="00D51C1F" w:rsidRPr="00B97667">
        <w:rPr>
          <w:rFonts w:ascii="Arial" w:eastAsia="Times New Roman" w:hAnsi="Arial"/>
          <w:sz w:val="22"/>
        </w:rPr>
        <w:t>, per the application.</w:t>
      </w:r>
    </w:p>
    <w:p w14:paraId="74EB5C53" w14:textId="7FDAAB67" w:rsidR="0084204D" w:rsidRPr="0084204D" w:rsidRDefault="0084204D" w:rsidP="0084204D">
      <w:pPr>
        <w:numPr>
          <w:ilvl w:val="3"/>
          <w:numId w:val="1"/>
        </w:numPr>
        <w:ind w:left="2952" w:hanging="360"/>
        <w:jc w:val="both"/>
        <w:rPr>
          <w:rFonts w:ascii="Arial" w:eastAsia="Times New Roman" w:hAnsi="Arial"/>
          <w:b/>
          <w:sz w:val="22"/>
        </w:rPr>
      </w:pPr>
      <w:r>
        <w:rPr>
          <w:rFonts w:ascii="Arial" w:eastAsia="Times New Roman" w:hAnsi="Arial"/>
          <w:sz w:val="22"/>
        </w:rPr>
        <w:t>“Quiet Zone” should be 2</w:t>
      </w:r>
      <w:r w:rsidR="0017092F">
        <w:rPr>
          <w:rFonts w:ascii="Arial" w:eastAsia="Times New Roman" w:hAnsi="Arial"/>
          <w:sz w:val="22"/>
        </w:rPr>
        <w:t>x</w:t>
      </w:r>
      <w:r>
        <w:rPr>
          <w:rFonts w:ascii="Arial" w:eastAsia="Times New Roman" w:hAnsi="Arial"/>
          <w:sz w:val="22"/>
        </w:rPr>
        <w:t xml:space="preserve"> cell size, on all 4 sides.</w:t>
      </w:r>
    </w:p>
    <w:p w14:paraId="5114D498" w14:textId="3B08E51D" w:rsidR="00D51C1F" w:rsidRPr="00471015" w:rsidRDefault="002845F1" w:rsidP="0084204D">
      <w:pPr>
        <w:numPr>
          <w:ilvl w:val="3"/>
          <w:numId w:val="1"/>
        </w:numPr>
        <w:ind w:left="2952" w:hanging="360"/>
        <w:jc w:val="both"/>
        <w:rPr>
          <w:rFonts w:ascii="Arial" w:eastAsia="Times New Roman" w:hAnsi="Arial"/>
          <w:b/>
          <w:sz w:val="22"/>
        </w:rPr>
      </w:pPr>
      <w:r>
        <w:rPr>
          <w:rFonts w:ascii="Arial" w:eastAsia="Times New Roman" w:hAnsi="Arial"/>
          <w:sz w:val="22"/>
        </w:rPr>
        <w:t xml:space="preserve">If lasering on plastics with glass fibers, </w:t>
      </w:r>
      <w:r w:rsidR="00631E71">
        <w:rPr>
          <w:rFonts w:ascii="Arial" w:eastAsia="Times New Roman" w:hAnsi="Arial"/>
          <w:sz w:val="22"/>
        </w:rPr>
        <w:t>pre-etching (ghosting) may be required to improve visual contrast</w:t>
      </w:r>
      <w:r w:rsidR="00EC3347">
        <w:rPr>
          <w:rFonts w:ascii="Arial" w:eastAsia="Times New Roman" w:hAnsi="Arial"/>
          <w:sz w:val="22"/>
        </w:rPr>
        <w:t xml:space="preserve">.  The pre-etching area shall include the quiet zone </w:t>
      </w:r>
      <w:r w:rsidR="006831F8">
        <w:rPr>
          <w:rFonts w:ascii="Arial" w:eastAsia="Times New Roman" w:hAnsi="Arial"/>
          <w:sz w:val="22"/>
        </w:rPr>
        <w:t>perimeter area.</w:t>
      </w:r>
    </w:p>
    <w:p w14:paraId="5F4A53B6" w14:textId="3C04F2AA" w:rsidR="00471015" w:rsidRPr="00CC766A" w:rsidRDefault="00EE5B27" w:rsidP="0084204D">
      <w:pPr>
        <w:numPr>
          <w:ilvl w:val="3"/>
          <w:numId w:val="1"/>
        </w:numPr>
        <w:ind w:left="2952" w:hanging="360"/>
        <w:jc w:val="both"/>
        <w:rPr>
          <w:rFonts w:ascii="Arial" w:eastAsia="Times New Roman" w:hAnsi="Arial"/>
          <w:b/>
          <w:color w:val="FF0000"/>
          <w:sz w:val="22"/>
        </w:rPr>
      </w:pPr>
      <w:r w:rsidRPr="00CC766A">
        <w:rPr>
          <w:rFonts w:ascii="Arial" w:eastAsia="Times New Roman" w:hAnsi="Arial"/>
          <w:color w:val="FF0000"/>
          <w:sz w:val="22"/>
        </w:rPr>
        <w:t>MDU</w:t>
      </w:r>
      <w:r w:rsidR="00A547BF" w:rsidRPr="00CC766A">
        <w:rPr>
          <w:rFonts w:ascii="Arial" w:eastAsia="Times New Roman" w:hAnsi="Arial"/>
          <w:color w:val="FF0000"/>
          <w:sz w:val="22"/>
        </w:rPr>
        <w:t xml:space="preserve">1000 UV laser is </w:t>
      </w:r>
      <w:r w:rsidR="000D55FE" w:rsidRPr="00CC766A">
        <w:rPr>
          <w:rFonts w:ascii="Arial" w:eastAsia="Times New Roman" w:hAnsi="Arial"/>
          <w:color w:val="FF0000"/>
          <w:sz w:val="22"/>
        </w:rPr>
        <w:t>recommended</w:t>
      </w:r>
      <w:r w:rsidR="00A547BF" w:rsidRPr="00CC766A">
        <w:rPr>
          <w:rFonts w:ascii="Arial" w:eastAsia="Times New Roman" w:hAnsi="Arial"/>
          <w:color w:val="FF0000"/>
          <w:sz w:val="22"/>
        </w:rPr>
        <w:t xml:space="preserve"> for enhanced plastics application on comple</w:t>
      </w:r>
      <w:r w:rsidR="00D42D3A" w:rsidRPr="00CC766A">
        <w:rPr>
          <w:rFonts w:ascii="Arial" w:eastAsia="Times New Roman" w:hAnsi="Arial"/>
          <w:color w:val="FF0000"/>
          <w:sz w:val="22"/>
        </w:rPr>
        <w:t>x plastic products where color, material composition</w:t>
      </w:r>
      <w:r w:rsidR="007D0E3D" w:rsidRPr="00CC766A">
        <w:rPr>
          <w:rFonts w:ascii="Arial" w:eastAsia="Times New Roman" w:hAnsi="Arial"/>
          <w:color w:val="FF0000"/>
          <w:sz w:val="22"/>
        </w:rPr>
        <w:t>, size limitation etc. affect barcode quality or read capability.</w:t>
      </w:r>
      <w:r w:rsidR="002C3C81" w:rsidRPr="00CC766A">
        <w:rPr>
          <w:rFonts w:ascii="Arial" w:eastAsia="Times New Roman" w:hAnsi="Arial"/>
          <w:color w:val="FF0000"/>
          <w:sz w:val="22"/>
        </w:rPr>
        <w:t xml:space="preserve"> Product </w:t>
      </w:r>
      <w:r w:rsidR="001F7C98" w:rsidRPr="00CC766A">
        <w:rPr>
          <w:rFonts w:ascii="Arial" w:eastAsia="Times New Roman" w:hAnsi="Arial"/>
          <w:color w:val="FF0000"/>
          <w:sz w:val="22"/>
        </w:rPr>
        <w:t xml:space="preserve">is also suitable for </w:t>
      </w:r>
      <w:r w:rsidR="004D6761" w:rsidRPr="00CC766A">
        <w:rPr>
          <w:rFonts w:ascii="Arial" w:eastAsia="Times New Roman" w:hAnsi="Arial"/>
          <w:color w:val="FF0000"/>
          <w:sz w:val="22"/>
        </w:rPr>
        <w:t>electronics circuit boards where higher precision and small barcodes are required.</w:t>
      </w:r>
    </w:p>
    <w:p w14:paraId="591713C8" w14:textId="77777777" w:rsidR="006831F8" w:rsidRDefault="006831F8" w:rsidP="006831F8">
      <w:pPr>
        <w:jc w:val="both"/>
        <w:rPr>
          <w:rFonts w:ascii="Arial" w:eastAsia="Times New Roman" w:hAnsi="Arial"/>
          <w:b/>
          <w:sz w:val="22"/>
        </w:rPr>
      </w:pPr>
    </w:p>
    <w:p w14:paraId="27B3367B" w14:textId="25A18D70" w:rsidR="00805B00" w:rsidRPr="00E05842" w:rsidRDefault="00390CFB" w:rsidP="00845DA5">
      <w:pPr>
        <w:numPr>
          <w:ilvl w:val="1"/>
          <w:numId w:val="1"/>
        </w:numPr>
        <w:jc w:val="both"/>
        <w:rPr>
          <w:rFonts w:ascii="Arial" w:eastAsia="Times New Roman" w:hAnsi="Arial"/>
          <w:b/>
          <w:sz w:val="22"/>
        </w:rPr>
      </w:pPr>
      <w:r w:rsidRPr="00E05842">
        <w:rPr>
          <w:rFonts w:ascii="Arial" w:eastAsia="Times New Roman" w:hAnsi="Arial"/>
          <w:b/>
          <w:sz w:val="22"/>
        </w:rPr>
        <w:t>Laser</w:t>
      </w:r>
      <w:r w:rsidR="00B56998" w:rsidRPr="00E05842">
        <w:rPr>
          <w:rFonts w:ascii="Arial" w:eastAsia="Times New Roman" w:hAnsi="Arial"/>
          <w:b/>
          <w:sz w:val="22"/>
        </w:rPr>
        <w:t xml:space="preserve"> </w:t>
      </w:r>
      <w:r w:rsidR="00F9313D" w:rsidRPr="00E05842">
        <w:rPr>
          <w:rFonts w:ascii="Arial" w:eastAsia="Times New Roman" w:hAnsi="Arial"/>
          <w:b/>
          <w:sz w:val="22"/>
        </w:rPr>
        <w:t xml:space="preserve">Setup and </w:t>
      </w:r>
      <w:r w:rsidR="00B56998" w:rsidRPr="00E05842">
        <w:rPr>
          <w:rFonts w:ascii="Arial" w:eastAsia="Times New Roman" w:hAnsi="Arial"/>
          <w:b/>
          <w:sz w:val="22"/>
        </w:rPr>
        <w:t>Programming</w:t>
      </w:r>
    </w:p>
    <w:p w14:paraId="7D997395" w14:textId="00E12075" w:rsidR="0094173B" w:rsidRPr="00E05842" w:rsidRDefault="00D03794" w:rsidP="00E02A74">
      <w:pPr>
        <w:numPr>
          <w:ilvl w:val="2"/>
          <w:numId w:val="1"/>
        </w:numPr>
        <w:rPr>
          <w:rFonts w:ascii="Arial" w:eastAsia="Times New Roman" w:hAnsi="Arial"/>
          <w:b/>
          <w:sz w:val="22"/>
        </w:rPr>
      </w:pPr>
      <w:r w:rsidRPr="00E05842">
        <w:rPr>
          <w:rFonts w:ascii="Arial" w:eastAsia="Times New Roman" w:hAnsi="Arial"/>
          <w:sz w:val="22"/>
        </w:rPr>
        <w:t>D</w:t>
      </w:r>
      <w:r w:rsidR="00C1797B" w:rsidRPr="00E05842">
        <w:rPr>
          <w:rFonts w:ascii="Arial" w:eastAsia="Times New Roman" w:hAnsi="Arial"/>
          <w:sz w:val="22"/>
        </w:rPr>
        <w:t>ual channel set up</w:t>
      </w:r>
      <w:r w:rsidRPr="00E05842">
        <w:rPr>
          <w:rFonts w:ascii="Arial" w:eastAsia="Times New Roman" w:hAnsi="Arial"/>
          <w:sz w:val="22"/>
        </w:rPr>
        <w:t xml:space="preserve"> shall be used</w:t>
      </w:r>
      <w:r w:rsidR="00C1797B" w:rsidRPr="00E05842">
        <w:rPr>
          <w:rFonts w:ascii="Arial" w:eastAsia="Times New Roman" w:hAnsi="Arial"/>
          <w:sz w:val="22"/>
        </w:rPr>
        <w:t xml:space="preserve"> for safety</w:t>
      </w:r>
      <w:r w:rsidR="001A7E59" w:rsidRPr="00E05842">
        <w:rPr>
          <w:rFonts w:ascii="Arial" w:eastAsia="Times New Roman" w:hAnsi="Arial"/>
          <w:sz w:val="22"/>
        </w:rPr>
        <w:t>.</w:t>
      </w:r>
    </w:p>
    <w:p w14:paraId="26714AB8" w14:textId="53CA55E4" w:rsidR="00A27B9E" w:rsidRPr="00E05842" w:rsidRDefault="00A27B9E" w:rsidP="00A27B9E">
      <w:pPr>
        <w:numPr>
          <w:ilvl w:val="2"/>
          <w:numId w:val="1"/>
        </w:numPr>
        <w:rPr>
          <w:rFonts w:ascii="Arial" w:eastAsia="Times New Roman" w:hAnsi="Arial"/>
          <w:b/>
          <w:sz w:val="22"/>
        </w:rPr>
      </w:pPr>
      <w:r w:rsidRPr="00E05842">
        <w:rPr>
          <w:rFonts w:ascii="Arial" w:eastAsia="Times New Roman" w:hAnsi="Arial"/>
          <w:sz w:val="22"/>
        </w:rPr>
        <w:t xml:space="preserve">Laser set up will require safety guarded installation to ensure no operator exposure to laser. </w:t>
      </w:r>
    </w:p>
    <w:p w14:paraId="6929A5A4" w14:textId="2B263DED" w:rsidR="00265BD6" w:rsidRPr="00E05842" w:rsidRDefault="00390CFB" w:rsidP="002A37A5">
      <w:pPr>
        <w:numPr>
          <w:ilvl w:val="2"/>
          <w:numId w:val="1"/>
        </w:numPr>
        <w:rPr>
          <w:rFonts w:ascii="Arial" w:eastAsia="Times New Roman" w:hAnsi="Arial"/>
          <w:b/>
          <w:sz w:val="22"/>
        </w:rPr>
      </w:pPr>
      <w:r w:rsidRPr="00E05842">
        <w:rPr>
          <w:rFonts w:ascii="Arial" w:eastAsia="Times New Roman" w:hAnsi="Arial"/>
          <w:sz w:val="22"/>
        </w:rPr>
        <w:t>Laser set up will include</w:t>
      </w:r>
      <w:r w:rsidR="00425384" w:rsidRPr="00E05842">
        <w:rPr>
          <w:rFonts w:ascii="Arial" w:eastAsia="Times New Roman" w:hAnsi="Arial"/>
          <w:sz w:val="22"/>
        </w:rPr>
        <w:t xml:space="preserve"> positioning of laser for ease of installation </w:t>
      </w:r>
      <w:r w:rsidR="007A4B5B" w:rsidRPr="00E05842">
        <w:rPr>
          <w:rFonts w:ascii="Arial" w:eastAsia="Times New Roman" w:hAnsi="Arial"/>
          <w:sz w:val="22"/>
        </w:rPr>
        <w:t>and mainte</w:t>
      </w:r>
      <w:r w:rsidR="00F66BDA">
        <w:rPr>
          <w:rFonts w:ascii="Arial" w:eastAsia="Times New Roman" w:hAnsi="Arial"/>
          <w:sz w:val="22"/>
        </w:rPr>
        <w:t>nance</w:t>
      </w:r>
      <w:r w:rsidR="007A4B5B" w:rsidRPr="00E05842">
        <w:rPr>
          <w:rFonts w:ascii="Arial" w:eastAsia="Times New Roman" w:hAnsi="Arial"/>
          <w:sz w:val="22"/>
        </w:rPr>
        <w:t>.</w:t>
      </w:r>
    </w:p>
    <w:p w14:paraId="27B3367D" w14:textId="2620F580" w:rsidR="00B56998" w:rsidRPr="00E05842" w:rsidRDefault="00D5768A" w:rsidP="00A27B9E">
      <w:pPr>
        <w:numPr>
          <w:ilvl w:val="3"/>
          <w:numId w:val="1"/>
        </w:numPr>
        <w:ind w:left="2952" w:hanging="360"/>
        <w:rPr>
          <w:rFonts w:ascii="Arial" w:eastAsia="Times New Roman" w:hAnsi="Arial"/>
          <w:b/>
          <w:sz w:val="22"/>
        </w:rPr>
      </w:pPr>
      <w:r w:rsidRPr="00E05842">
        <w:rPr>
          <w:rFonts w:ascii="Arial" w:eastAsia="Times New Roman" w:hAnsi="Arial"/>
          <w:sz w:val="22"/>
        </w:rPr>
        <w:t>Laser position shall follow OEM’s recommendation for location in relation to</w:t>
      </w:r>
      <w:r w:rsidR="00F90AD8" w:rsidRPr="00E05842">
        <w:rPr>
          <w:rFonts w:ascii="Arial" w:eastAsia="Times New Roman" w:hAnsi="Arial"/>
          <w:sz w:val="22"/>
        </w:rPr>
        <w:t xml:space="preserve"> product being lasered.</w:t>
      </w:r>
    </w:p>
    <w:p w14:paraId="597706A4" w14:textId="4DF56404" w:rsidR="00897473" w:rsidRPr="00E05842" w:rsidRDefault="00B24C8A" w:rsidP="00A27B9E">
      <w:pPr>
        <w:numPr>
          <w:ilvl w:val="3"/>
          <w:numId w:val="1"/>
        </w:numPr>
        <w:ind w:left="2952" w:hanging="360"/>
        <w:rPr>
          <w:rFonts w:ascii="Arial" w:eastAsia="Times New Roman" w:hAnsi="Arial"/>
          <w:b/>
          <w:sz w:val="22"/>
        </w:rPr>
      </w:pPr>
      <w:r w:rsidRPr="00E05842">
        <w:rPr>
          <w:rFonts w:ascii="Arial" w:eastAsia="Times New Roman" w:hAnsi="Arial"/>
          <w:sz w:val="22"/>
        </w:rPr>
        <w:t>Ma</w:t>
      </w:r>
      <w:r w:rsidR="00565B96">
        <w:rPr>
          <w:rFonts w:ascii="Arial" w:eastAsia="Times New Roman" w:hAnsi="Arial"/>
          <w:sz w:val="22"/>
        </w:rPr>
        <w:t>i</w:t>
      </w:r>
      <w:r w:rsidRPr="00E05842">
        <w:rPr>
          <w:rFonts w:ascii="Arial" w:eastAsia="Times New Roman" w:hAnsi="Arial"/>
          <w:sz w:val="22"/>
        </w:rPr>
        <w:t xml:space="preserve">ntenance access, serviceability, or replacement to be less than </w:t>
      </w:r>
      <w:r w:rsidR="00953186" w:rsidRPr="00E05842">
        <w:rPr>
          <w:rFonts w:ascii="Arial" w:eastAsia="Times New Roman" w:hAnsi="Arial"/>
          <w:sz w:val="22"/>
        </w:rPr>
        <w:t>20 minutes (TPM-PM time cycle).</w:t>
      </w:r>
    </w:p>
    <w:p w14:paraId="018414BA" w14:textId="50107C02" w:rsidR="00AE2558" w:rsidRPr="00E05842" w:rsidRDefault="00120072" w:rsidP="00A27B9E">
      <w:pPr>
        <w:numPr>
          <w:ilvl w:val="3"/>
          <w:numId w:val="1"/>
        </w:numPr>
        <w:ind w:left="2952" w:hanging="360"/>
        <w:rPr>
          <w:rFonts w:ascii="Arial" w:eastAsia="Times New Roman" w:hAnsi="Arial"/>
          <w:b/>
          <w:sz w:val="22"/>
        </w:rPr>
      </w:pPr>
      <w:r w:rsidRPr="00E05842">
        <w:rPr>
          <w:rFonts w:ascii="Arial" w:eastAsia="Times New Roman" w:hAnsi="Arial"/>
          <w:sz w:val="22"/>
        </w:rPr>
        <w:t>Proper air flow for cooling must be accounted for when locati</w:t>
      </w:r>
      <w:r w:rsidR="000A7B2C" w:rsidRPr="00E05842">
        <w:rPr>
          <w:rFonts w:ascii="Arial" w:eastAsia="Times New Roman" w:hAnsi="Arial"/>
          <w:sz w:val="22"/>
        </w:rPr>
        <w:t>ng the Laser Controller.</w:t>
      </w:r>
    </w:p>
    <w:p w14:paraId="27B3367E" w14:textId="14D001D6" w:rsidR="00287001" w:rsidRPr="00E05842" w:rsidRDefault="00390CFB" w:rsidP="006B2203">
      <w:pPr>
        <w:numPr>
          <w:ilvl w:val="2"/>
          <w:numId w:val="1"/>
        </w:numPr>
        <w:rPr>
          <w:rFonts w:ascii="Arial" w:eastAsia="Times New Roman" w:hAnsi="Arial"/>
          <w:b/>
          <w:sz w:val="22"/>
        </w:rPr>
      </w:pPr>
      <w:r w:rsidRPr="00E05842">
        <w:rPr>
          <w:rFonts w:ascii="Arial" w:eastAsia="Times New Roman" w:hAnsi="Arial"/>
          <w:sz w:val="22"/>
        </w:rPr>
        <w:t xml:space="preserve">Laser set up will include automated </w:t>
      </w:r>
      <w:r w:rsidR="009C4A9C" w:rsidRPr="00E05842">
        <w:rPr>
          <w:rFonts w:ascii="Arial" w:eastAsia="Times New Roman" w:hAnsi="Arial"/>
          <w:sz w:val="22"/>
        </w:rPr>
        <w:t>enclosure/guard</w:t>
      </w:r>
      <w:r w:rsidR="00CF78F6" w:rsidRPr="00E05842">
        <w:rPr>
          <w:rFonts w:ascii="Arial" w:eastAsia="Times New Roman" w:hAnsi="Arial"/>
          <w:sz w:val="22"/>
        </w:rPr>
        <w:t>,</w:t>
      </w:r>
      <w:r w:rsidRPr="00E05842">
        <w:rPr>
          <w:rFonts w:ascii="Arial" w:eastAsia="Times New Roman" w:hAnsi="Arial"/>
          <w:sz w:val="22"/>
        </w:rPr>
        <w:t xml:space="preserve"> as required</w:t>
      </w:r>
      <w:r w:rsidR="0052166F" w:rsidRPr="00E05842">
        <w:rPr>
          <w:rFonts w:ascii="Arial" w:eastAsia="Times New Roman" w:hAnsi="Arial"/>
          <w:sz w:val="22"/>
        </w:rPr>
        <w:t>,</w:t>
      </w:r>
      <w:r w:rsidRPr="00E05842">
        <w:rPr>
          <w:rFonts w:ascii="Arial" w:eastAsia="Times New Roman" w:hAnsi="Arial"/>
          <w:sz w:val="22"/>
        </w:rPr>
        <w:t xml:space="preserve"> to </w:t>
      </w:r>
      <w:r w:rsidR="001708F5" w:rsidRPr="00E05842">
        <w:rPr>
          <w:rFonts w:ascii="Arial" w:eastAsia="Times New Roman" w:hAnsi="Arial"/>
          <w:sz w:val="22"/>
        </w:rPr>
        <w:t>protect the lens from debris</w:t>
      </w:r>
      <w:r w:rsidR="00C85EA8" w:rsidRPr="00E05842">
        <w:rPr>
          <w:rFonts w:ascii="Arial" w:eastAsia="Times New Roman" w:hAnsi="Arial"/>
          <w:sz w:val="22"/>
        </w:rPr>
        <w:t xml:space="preserve"> falling and resting on the lens.</w:t>
      </w:r>
    </w:p>
    <w:p w14:paraId="1DFF099E" w14:textId="76FF222E" w:rsidR="00E02A74" w:rsidRPr="00E05842" w:rsidRDefault="00E02A74" w:rsidP="00E02A74">
      <w:pPr>
        <w:numPr>
          <w:ilvl w:val="2"/>
          <w:numId w:val="1"/>
        </w:numPr>
        <w:rPr>
          <w:rFonts w:ascii="Arial" w:eastAsia="Times New Roman" w:hAnsi="Arial"/>
          <w:b/>
          <w:sz w:val="22"/>
        </w:rPr>
      </w:pPr>
      <w:r w:rsidRPr="00E05842">
        <w:rPr>
          <w:rFonts w:ascii="Arial" w:eastAsia="Times New Roman" w:hAnsi="Arial"/>
          <w:sz w:val="22"/>
        </w:rPr>
        <w:t>The PLC shall be used to control the marking.</w:t>
      </w:r>
    </w:p>
    <w:p w14:paraId="27B3367F" w14:textId="27986558" w:rsidR="00BB6C8A" w:rsidRPr="00D6248C" w:rsidRDefault="00390CFB" w:rsidP="006B2203">
      <w:pPr>
        <w:numPr>
          <w:ilvl w:val="2"/>
          <w:numId w:val="1"/>
        </w:numPr>
        <w:rPr>
          <w:rFonts w:ascii="Arial" w:eastAsia="Times New Roman" w:hAnsi="Arial"/>
          <w:b/>
          <w:sz w:val="22"/>
        </w:rPr>
      </w:pPr>
      <w:r w:rsidRPr="005C198D">
        <w:rPr>
          <w:rFonts w:ascii="Arial" w:eastAsia="Times New Roman" w:hAnsi="Arial"/>
          <w:sz w:val="22"/>
        </w:rPr>
        <w:t>Programs wil</w:t>
      </w:r>
      <w:r w:rsidR="005C198D">
        <w:rPr>
          <w:rFonts w:ascii="Arial" w:eastAsia="Times New Roman" w:hAnsi="Arial"/>
          <w:sz w:val="22"/>
        </w:rPr>
        <w:t>l be</w:t>
      </w:r>
      <w:r w:rsidRPr="005C198D">
        <w:rPr>
          <w:rFonts w:ascii="Arial" w:eastAsia="Times New Roman" w:hAnsi="Arial"/>
          <w:sz w:val="22"/>
        </w:rPr>
        <w:t xml:space="preserve"> developed</w:t>
      </w:r>
      <w:r w:rsidR="005C198D">
        <w:rPr>
          <w:rFonts w:ascii="Arial" w:eastAsia="Times New Roman" w:hAnsi="Arial"/>
          <w:sz w:val="22"/>
        </w:rPr>
        <w:t xml:space="preserve"> with</w:t>
      </w:r>
      <w:r w:rsidRPr="005C198D">
        <w:rPr>
          <w:rFonts w:ascii="Arial" w:eastAsia="Times New Roman" w:hAnsi="Arial"/>
          <w:sz w:val="22"/>
        </w:rPr>
        <w:t xml:space="preserve"> standard 2D barcode</w:t>
      </w:r>
      <w:r w:rsidR="005C198D">
        <w:rPr>
          <w:rFonts w:ascii="Arial" w:eastAsia="Times New Roman" w:hAnsi="Arial"/>
          <w:sz w:val="22"/>
        </w:rPr>
        <w:t xml:space="preserve"> to customer specific requirements</w:t>
      </w:r>
      <w:r w:rsidR="003246B4">
        <w:rPr>
          <w:rFonts w:ascii="Arial" w:eastAsia="Times New Roman" w:hAnsi="Arial"/>
          <w:sz w:val="22"/>
        </w:rPr>
        <w:t>.</w:t>
      </w:r>
    </w:p>
    <w:p w14:paraId="1459CAB6" w14:textId="2C71DECE" w:rsidR="0088567E" w:rsidRPr="005176A6" w:rsidRDefault="00D6248C" w:rsidP="005176A6">
      <w:pPr>
        <w:numPr>
          <w:ilvl w:val="2"/>
          <w:numId w:val="1"/>
        </w:numPr>
        <w:rPr>
          <w:rFonts w:ascii="Arial" w:eastAsia="Times New Roman" w:hAnsi="Arial"/>
          <w:b/>
          <w:sz w:val="22"/>
        </w:rPr>
      </w:pPr>
      <w:r w:rsidRPr="00EF3E8D">
        <w:rPr>
          <w:rFonts w:ascii="Arial" w:eastAsia="Times New Roman" w:hAnsi="Arial"/>
          <w:sz w:val="22"/>
        </w:rPr>
        <w:t>Laser start up procedure to be turnkey and fully automated within equipment and tied to PLC system start up.  No independent interface with laser controller will be required for normal start up or operation of equipment.</w:t>
      </w:r>
    </w:p>
    <w:p w14:paraId="27B33682" w14:textId="77777777" w:rsidR="00D866CF" w:rsidRDefault="00D866CF" w:rsidP="00D866CF">
      <w:pPr>
        <w:rPr>
          <w:rFonts w:ascii="Arial" w:eastAsia="Times New Roman" w:hAnsi="Arial"/>
          <w:b/>
          <w:sz w:val="22"/>
        </w:rPr>
      </w:pPr>
    </w:p>
    <w:p w14:paraId="27B33685" w14:textId="304084B8" w:rsidR="00D50FC1" w:rsidRPr="00353C59" w:rsidRDefault="00425384" w:rsidP="000C5DF2">
      <w:pPr>
        <w:pStyle w:val="ListParagraph"/>
        <w:numPr>
          <w:ilvl w:val="1"/>
          <w:numId w:val="1"/>
        </w:numPr>
        <w:rPr>
          <w:rFonts w:ascii="Arial" w:eastAsia="Times New Roman" w:hAnsi="Arial"/>
          <w:b/>
          <w:sz w:val="22"/>
        </w:rPr>
      </w:pPr>
      <w:r w:rsidRPr="00353C59">
        <w:rPr>
          <w:rFonts w:ascii="Arial" w:eastAsia="Times New Roman" w:hAnsi="Arial"/>
          <w:b/>
          <w:sz w:val="22"/>
        </w:rPr>
        <w:t>Laser</w:t>
      </w:r>
      <w:r w:rsidR="00287001" w:rsidRPr="00353C59">
        <w:rPr>
          <w:rFonts w:ascii="Arial" w:eastAsia="Times New Roman" w:hAnsi="Arial"/>
          <w:b/>
          <w:sz w:val="22"/>
        </w:rPr>
        <w:t xml:space="preserve"> Auxiliary E</w:t>
      </w:r>
      <w:r w:rsidR="0059419C" w:rsidRPr="00353C59">
        <w:rPr>
          <w:rFonts w:ascii="Arial" w:eastAsia="Times New Roman" w:hAnsi="Arial"/>
          <w:b/>
          <w:sz w:val="22"/>
        </w:rPr>
        <w:t>quipment</w:t>
      </w:r>
    </w:p>
    <w:p w14:paraId="36304629" w14:textId="7758E55A" w:rsidR="000F6093" w:rsidRPr="00353C59" w:rsidRDefault="00CB097E" w:rsidP="000F6093">
      <w:pPr>
        <w:pStyle w:val="ListParagraph"/>
        <w:numPr>
          <w:ilvl w:val="2"/>
          <w:numId w:val="1"/>
        </w:numPr>
        <w:rPr>
          <w:rFonts w:ascii="Arial" w:eastAsia="Times New Roman" w:hAnsi="Arial"/>
          <w:b/>
          <w:sz w:val="22"/>
        </w:rPr>
      </w:pPr>
      <w:r w:rsidRPr="00353C59">
        <w:rPr>
          <w:rFonts w:ascii="Arial" w:eastAsia="Times New Roman" w:hAnsi="Arial"/>
          <w:sz w:val="22"/>
        </w:rPr>
        <w:t xml:space="preserve">A proper Fume Extractor shall be used </w:t>
      </w:r>
      <w:r w:rsidR="00E23C27" w:rsidRPr="00353C59">
        <w:rPr>
          <w:rFonts w:ascii="Arial" w:eastAsia="Times New Roman" w:hAnsi="Arial"/>
          <w:sz w:val="22"/>
        </w:rPr>
        <w:t xml:space="preserve">to </w:t>
      </w:r>
      <w:r w:rsidR="00407FC4" w:rsidRPr="00353C59">
        <w:rPr>
          <w:rFonts w:ascii="Arial" w:eastAsia="Times New Roman" w:hAnsi="Arial"/>
          <w:sz w:val="22"/>
        </w:rPr>
        <w:t>reduce fumes/particles.</w:t>
      </w:r>
    </w:p>
    <w:p w14:paraId="47535D65" w14:textId="77777777" w:rsidR="00135C64" w:rsidRPr="00135C64" w:rsidRDefault="00135C64" w:rsidP="00135C64">
      <w:pPr>
        <w:rPr>
          <w:rFonts w:ascii="Arial" w:eastAsia="Times New Roman" w:hAnsi="Arial"/>
          <w:b/>
          <w:sz w:val="22"/>
        </w:rPr>
      </w:pPr>
    </w:p>
    <w:p w14:paraId="27B3368A" w14:textId="259414E2" w:rsidR="00D35BA8" w:rsidRPr="00440721" w:rsidRDefault="00FF015F" w:rsidP="007B15AC">
      <w:pPr>
        <w:numPr>
          <w:ilvl w:val="0"/>
          <w:numId w:val="1"/>
        </w:numPr>
        <w:ind w:left="720"/>
        <w:jc w:val="both"/>
        <w:rPr>
          <w:rFonts w:ascii="Arial" w:eastAsia="Times New Roman" w:hAnsi="Arial"/>
          <w:b/>
          <w:sz w:val="22"/>
        </w:rPr>
      </w:pPr>
      <w:r w:rsidRPr="00440721">
        <w:rPr>
          <w:rFonts w:ascii="Arial" w:eastAsia="Times New Roman" w:hAnsi="Arial"/>
          <w:b/>
          <w:sz w:val="22"/>
        </w:rPr>
        <w:t>Records:</w:t>
      </w:r>
    </w:p>
    <w:p w14:paraId="573D570B" w14:textId="59097FEC" w:rsidR="00F13EA5" w:rsidRPr="00440721" w:rsidRDefault="00F13EA5" w:rsidP="00C92861">
      <w:pPr>
        <w:numPr>
          <w:ilvl w:val="1"/>
          <w:numId w:val="1"/>
        </w:numPr>
        <w:jc w:val="both"/>
        <w:rPr>
          <w:rFonts w:ascii="Arial" w:eastAsia="Times New Roman" w:hAnsi="Arial"/>
          <w:b/>
          <w:sz w:val="22"/>
        </w:rPr>
      </w:pPr>
      <w:r w:rsidRPr="00440721">
        <w:rPr>
          <w:rFonts w:ascii="Arial" w:eastAsia="Times New Roman" w:hAnsi="Arial"/>
          <w:sz w:val="22"/>
        </w:rPr>
        <w:t>Laser programs to be included in the Assembly Equipment Manual.</w:t>
      </w:r>
    </w:p>
    <w:p w14:paraId="5C7D6C7B" w14:textId="44A569DB" w:rsidR="0050150A" w:rsidRPr="00440721" w:rsidRDefault="0050150A" w:rsidP="0050150A">
      <w:pPr>
        <w:numPr>
          <w:ilvl w:val="2"/>
          <w:numId w:val="1"/>
        </w:numPr>
        <w:jc w:val="both"/>
        <w:rPr>
          <w:rFonts w:ascii="Arial" w:eastAsia="Times New Roman" w:hAnsi="Arial"/>
          <w:b/>
          <w:sz w:val="22"/>
        </w:rPr>
      </w:pPr>
      <w:r w:rsidRPr="00440721">
        <w:rPr>
          <w:rFonts w:ascii="Arial" w:eastAsia="Times New Roman" w:hAnsi="Arial"/>
          <w:sz w:val="22"/>
        </w:rPr>
        <w:t>Anytime a change to the laser program is made, a PCR must be written and approved.</w:t>
      </w:r>
    </w:p>
    <w:p w14:paraId="572AAA09" w14:textId="7EF449EB" w:rsidR="00F71695" w:rsidRPr="00440721" w:rsidRDefault="003C00AC" w:rsidP="00440721">
      <w:pPr>
        <w:numPr>
          <w:ilvl w:val="1"/>
          <w:numId w:val="1"/>
        </w:numPr>
        <w:jc w:val="both"/>
        <w:rPr>
          <w:rFonts w:ascii="Arial" w:eastAsia="Times New Roman" w:hAnsi="Arial"/>
          <w:b/>
          <w:sz w:val="22"/>
        </w:rPr>
      </w:pPr>
      <w:r w:rsidRPr="00C92861">
        <w:rPr>
          <w:rFonts w:ascii="Arial" w:eastAsia="Times New Roman" w:hAnsi="Arial"/>
          <w:sz w:val="22"/>
        </w:rPr>
        <w:t>All laser programs must be stored on the facility server.</w:t>
      </w:r>
    </w:p>
    <w:sectPr w:rsidR="00F71695" w:rsidRPr="00440721" w:rsidSect="00F9313D">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D4A3" w14:textId="77777777" w:rsidR="00EE30F2" w:rsidRDefault="00EE30F2">
      <w:r>
        <w:separator/>
      </w:r>
    </w:p>
  </w:endnote>
  <w:endnote w:type="continuationSeparator" w:id="0">
    <w:p w14:paraId="58977557" w14:textId="77777777" w:rsidR="00EE30F2" w:rsidRDefault="00EE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MCFF I+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36D2" w14:textId="77777777" w:rsidR="00CF5A3B" w:rsidRDefault="00CF5A3B">
    <w:pPr>
      <w:pStyle w:val="Footer"/>
    </w:pPr>
  </w:p>
  <w:p w14:paraId="27B336D3" w14:textId="2D74CA33" w:rsidR="00CF5A3B" w:rsidRPr="00D95EEE" w:rsidRDefault="00410F49">
    <w:pPr>
      <w:pStyle w:val="Footer"/>
      <w:rPr>
        <w:rFonts w:ascii="Arial" w:hAnsi="Arial" w:cs="Arial"/>
      </w:rPr>
    </w:pPr>
    <w:r w:rsidRPr="00410F49">
      <w:rPr>
        <w:rFonts w:ascii="Arial" w:hAnsi="Arial" w:cs="Arial"/>
      </w:rPr>
      <w:t>CP-WI-MFG-X309</w:t>
    </w:r>
    <w:r w:rsidR="002045DF">
      <w:rPr>
        <w:rFonts w:ascii="Arial" w:hAnsi="Arial" w:cs="Arial"/>
      </w:rPr>
      <w:tab/>
    </w:r>
    <w:r w:rsidR="002045DF">
      <w:rPr>
        <w:rFonts w:ascii="Arial" w:hAnsi="Arial" w:cs="Arial"/>
      </w:rPr>
      <w:tab/>
      <w:t xml:space="preserve">Page </w:t>
    </w:r>
    <w:r w:rsidR="00CF5A3B" w:rsidRPr="00D95EEE">
      <w:rPr>
        <w:rFonts w:ascii="Arial" w:hAnsi="Arial" w:cs="Arial"/>
        <w:b/>
        <w:bCs/>
        <w:szCs w:val="24"/>
      </w:rPr>
      <w:fldChar w:fldCharType="begin"/>
    </w:r>
    <w:r w:rsidR="00CF5A3B" w:rsidRPr="00D95EEE">
      <w:rPr>
        <w:rFonts w:ascii="Arial" w:hAnsi="Arial" w:cs="Arial"/>
        <w:b/>
        <w:bCs/>
      </w:rPr>
      <w:instrText xml:space="preserve"> PAGE </w:instrText>
    </w:r>
    <w:r w:rsidR="00CF5A3B" w:rsidRPr="00D95EEE">
      <w:rPr>
        <w:rFonts w:ascii="Arial" w:hAnsi="Arial" w:cs="Arial"/>
        <w:b/>
        <w:bCs/>
        <w:szCs w:val="24"/>
      </w:rPr>
      <w:fldChar w:fldCharType="separate"/>
    </w:r>
    <w:r w:rsidR="00D5255D">
      <w:rPr>
        <w:rFonts w:ascii="Arial" w:hAnsi="Arial" w:cs="Arial"/>
        <w:b/>
        <w:bCs/>
        <w:noProof/>
      </w:rPr>
      <w:t>1</w:t>
    </w:r>
    <w:r w:rsidR="00CF5A3B" w:rsidRPr="00D95EEE">
      <w:rPr>
        <w:rFonts w:ascii="Arial" w:hAnsi="Arial" w:cs="Arial"/>
        <w:b/>
        <w:bCs/>
        <w:szCs w:val="24"/>
      </w:rPr>
      <w:fldChar w:fldCharType="end"/>
    </w:r>
    <w:r w:rsidR="00CF5A3B" w:rsidRPr="00D95EEE">
      <w:rPr>
        <w:rFonts w:ascii="Arial" w:hAnsi="Arial" w:cs="Arial"/>
      </w:rPr>
      <w:t xml:space="preserve"> of </w:t>
    </w:r>
    <w:r w:rsidR="00CF5A3B" w:rsidRPr="00D95EEE">
      <w:rPr>
        <w:rFonts w:ascii="Arial" w:hAnsi="Arial" w:cs="Arial"/>
        <w:b/>
        <w:bCs/>
        <w:szCs w:val="24"/>
      </w:rPr>
      <w:fldChar w:fldCharType="begin"/>
    </w:r>
    <w:r w:rsidR="00CF5A3B" w:rsidRPr="00D95EEE">
      <w:rPr>
        <w:rFonts w:ascii="Arial" w:hAnsi="Arial" w:cs="Arial"/>
        <w:b/>
        <w:bCs/>
      </w:rPr>
      <w:instrText xml:space="preserve"> NUMPAGES  </w:instrText>
    </w:r>
    <w:r w:rsidR="00CF5A3B" w:rsidRPr="00D95EEE">
      <w:rPr>
        <w:rFonts w:ascii="Arial" w:hAnsi="Arial" w:cs="Arial"/>
        <w:b/>
        <w:bCs/>
        <w:szCs w:val="24"/>
      </w:rPr>
      <w:fldChar w:fldCharType="separate"/>
    </w:r>
    <w:r w:rsidR="00D5255D">
      <w:rPr>
        <w:rFonts w:ascii="Arial" w:hAnsi="Arial" w:cs="Arial"/>
        <w:b/>
        <w:bCs/>
        <w:noProof/>
      </w:rPr>
      <w:t>7</w:t>
    </w:r>
    <w:r w:rsidR="00CF5A3B" w:rsidRPr="00D95EEE">
      <w:rPr>
        <w:rFonts w:ascii="Arial" w:hAnsi="Arial" w:cs="Arial"/>
        <w:b/>
        <w:bCs/>
        <w:szCs w:val="24"/>
      </w:rPr>
      <w:fldChar w:fldCharType="end"/>
    </w:r>
  </w:p>
  <w:p w14:paraId="27B336D4" w14:textId="77777777" w:rsidR="00CF5A3B" w:rsidRPr="007C0073" w:rsidRDefault="00CF5A3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96D5" w14:textId="77777777" w:rsidR="00EE30F2" w:rsidRDefault="00EE30F2">
      <w:r>
        <w:separator/>
      </w:r>
    </w:p>
  </w:footnote>
  <w:footnote w:type="continuationSeparator" w:id="0">
    <w:p w14:paraId="218F1D1C" w14:textId="77777777" w:rsidR="00EE30F2" w:rsidRDefault="00EE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36D1" w14:textId="7838F944" w:rsidR="00CF5A3B" w:rsidRDefault="00CF5A3B">
    <w:pPr>
      <w:pStyle w:val="Header"/>
    </w:pPr>
    <w:r>
      <w:rPr>
        <w:noProof/>
      </w:rPr>
      <mc:AlternateContent>
        <mc:Choice Requires="wps">
          <w:drawing>
            <wp:anchor distT="0" distB="0" distL="114300" distR="114300" simplePos="0" relativeHeight="251658240" behindDoc="0" locked="0" layoutInCell="1" allowOverlap="1" wp14:anchorId="27B336D5" wp14:editId="7C11D329">
              <wp:simplePos x="0" y="0"/>
              <wp:positionH relativeFrom="column">
                <wp:posOffset>1731714</wp:posOffset>
              </wp:positionH>
              <wp:positionV relativeFrom="paragraph">
                <wp:posOffset>-341269</wp:posOffset>
              </wp:positionV>
              <wp:extent cx="4769708" cy="929005"/>
              <wp:effectExtent l="0" t="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708" cy="929005"/>
                      </a:xfrm>
                      <a:prstGeom prst="rect">
                        <a:avLst/>
                      </a:prstGeom>
                      <a:noFill/>
                      <a:ln>
                        <a:noFill/>
                      </a:ln>
                    </wps:spPr>
                    <wps:txbx>
                      <w:txbxContent>
                        <w:p w14:paraId="27B336D9" w14:textId="77777777" w:rsidR="00410F49" w:rsidRDefault="00410F49" w:rsidP="005527BF">
                          <w:pPr>
                            <w:jc w:val="center"/>
                            <w:rPr>
                              <w:rFonts w:ascii="Arial" w:hAnsi="Arial" w:cs="Arial"/>
                              <w:b/>
                              <w:sz w:val="36"/>
                              <w:szCs w:val="36"/>
                            </w:rPr>
                          </w:pPr>
                          <w:r w:rsidRPr="00410F49">
                            <w:rPr>
                              <w:rFonts w:ascii="Arial" w:hAnsi="Arial" w:cs="Arial"/>
                              <w:b/>
                              <w:sz w:val="36"/>
                              <w:szCs w:val="36"/>
                            </w:rPr>
                            <w:t>CP-WI-MFG-X309</w:t>
                          </w:r>
                        </w:p>
                        <w:p w14:paraId="27B336DA" w14:textId="77777777" w:rsidR="00CF5A3B" w:rsidRPr="006F0681" w:rsidRDefault="00410F49" w:rsidP="005527BF">
                          <w:pPr>
                            <w:jc w:val="center"/>
                            <w:rPr>
                              <w:rFonts w:ascii="Arial" w:hAnsi="Arial" w:cs="Arial"/>
                              <w:b/>
                              <w:sz w:val="34"/>
                              <w:szCs w:val="34"/>
                            </w:rPr>
                          </w:pPr>
                          <w:r w:rsidRPr="006F0681">
                            <w:rPr>
                              <w:rFonts w:ascii="Arial" w:hAnsi="Arial" w:cs="Arial"/>
                              <w:b/>
                              <w:sz w:val="34"/>
                              <w:szCs w:val="34"/>
                            </w:rPr>
                            <w:t>Global-Standard-Laser-Application-and-Setup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36D5" id="_x0000_t202" coordsize="21600,21600" o:spt="202" path="m,l,21600r21600,l21600,xe">
              <v:stroke joinstyle="miter"/>
              <v:path gradientshapeok="t" o:connecttype="rect"/>
            </v:shapetype>
            <v:shape id="Text Box 7" o:spid="_x0000_s1026" type="#_x0000_t202" style="position:absolute;margin-left:136.35pt;margin-top:-26.85pt;width:375.55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" filled="f" stroked="f">
              <v:textbox>
                <w:txbxContent>
                  <w:p w14:paraId="27B336D9" w14:textId="77777777" w:rsidR="00410F49" w:rsidRDefault="00410F49" w:rsidP="005527BF">
                    <w:pPr>
                      <w:jc w:val="center"/>
                      <w:rPr>
                        <w:rFonts w:ascii="Arial" w:hAnsi="Arial" w:cs="Arial"/>
                        <w:b/>
                        <w:sz w:val="36"/>
                        <w:szCs w:val="36"/>
                      </w:rPr>
                    </w:pPr>
                    <w:r w:rsidRPr="00410F49">
                      <w:rPr>
                        <w:rFonts w:ascii="Arial" w:hAnsi="Arial" w:cs="Arial"/>
                        <w:b/>
                        <w:sz w:val="36"/>
                        <w:szCs w:val="36"/>
                      </w:rPr>
                      <w:t>CP-WI-MFG-X309</w:t>
                    </w:r>
                  </w:p>
                  <w:p w14:paraId="27B336DA" w14:textId="77777777" w:rsidR="00CF5A3B" w:rsidRPr="006F0681" w:rsidRDefault="00410F49" w:rsidP="005527BF">
                    <w:pPr>
                      <w:jc w:val="center"/>
                      <w:rPr>
                        <w:rFonts w:ascii="Arial" w:hAnsi="Arial" w:cs="Arial"/>
                        <w:b/>
                        <w:sz w:val="34"/>
                        <w:szCs w:val="34"/>
                      </w:rPr>
                    </w:pPr>
                    <w:r w:rsidRPr="006F0681">
                      <w:rPr>
                        <w:rFonts w:ascii="Arial" w:hAnsi="Arial" w:cs="Arial"/>
                        <w:b/>
                        <w:sz w:val="34"/>
                        <w:szCs w:val="34"/>
                      </w:rPr>
                      <w:t>Global-Standard-Laser-Application-and-Setup</w:t>
                    </w:r>
                  </w:p>
                </w:txbxContent>
              </v:textbox>
            </v:shape>
          </w:pict>
        </mc:Fallback>
      </mc:AlternateContent>
    </w:r>
    <w:r w:rsidR="006816D9">
      <w:rPr>
        <w:noProof/>
      </w:rPr>
      <w:drawing>
        <wp:inline distT="0" distB="0" distL="0" distR="0" wp14:anchorId="3CBF8B62" wp14:editId="65D8FE44">
          <wp:extent cx="2010033" cy="523715"/>
          <wp:effectExtent l="0" t="0" r="0" b="0"/>
          <wp:docPr id="89360052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0052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0300" cy="531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9D"/>
    <w:multiLevelType w:val="hybridMultilevel"/>
    <w:tmpl w:val="7248CEDC"/>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E514B7"/>
    <w:multiLevelType w:val="hybridMultilevel"/>
    <w:tmpl w:val="A680F0A6"/>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664B54"/>
    <w:multiLevelType w:val="hybridMultilevel"/>
    <w:tmpl w:val="14B6C82A"/>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15047C"/>
    <w:multiLevelType w:val="hybridMultilevel"/>
    <w:tmpl w:val="5B009C88"/>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81D96"/>
    <w:multiLevelType w:val="hybridMultilevel"/>
    <w:tmpl w:val="73BED8A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59780AD3"/>
    <w:multiLevelType w:val="hybridMultilevel"/>
    <w:tmpl w:val="16F05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F19B2"/>
    <w:multiLevelType w:val="hybridMultilevel"/>
    <w:tmpl w:val="30C08652"/>
    <w:lvl w:ilvl="0" w:tplc="87CC21FC">
      <w:start w:val="1"/>
      <w:numFmt w:val="decimal"/>
      <w:lvlText w:val="%1."/>
      <w:lvlJc w:val="left"/>
      <w:pPr>
        <w:ind w:left="3600" w:hanging="360"/>
      </w:pPr>
      <w:rPr>
        <w:rFonts w:eastAsia="Times New Roman" w:cs="Times New Roman"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62B1376"/>
    <w:multiLevelType w:val="hybridMultilevel"/>
    <w:tmpl w:val="4AF2B008"/>
    <w:lvl w:ilvl="0" w:tplc="04090001">
      <w:start w:val="1"/>
      <w:numFmt w:val="bullet"/>
      <w:lvlText w:val=""/>
      <w:lvlJc w:val="left"/>
      <w:pPr>
        <w:ind w:left="3672" w:hanging="360"/>
      </w:pPr>
      <w:rPr>
        <w:rFonts w:ascii="Symbol" w:hAnsi="Symbol" w:hint="default"/>
      </w:rPr>
    </w:lvl>
    <w:lvl w:ilvl="1" w:tplc="04090003">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tentative="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8" w15:restartNumberingAfterBreak="0">
    <w:nsid w:val="7AC53CFE"/>
    <w:multiLevelType w:val="multilevel"/>
    <w:tmpl w:val="55D094A4"/>
    <w:lvl w:ilvl="0">
      <w:start w:val="1"/>
      <w:numFmt w:val="decimal"/>
      <w:lvlText w:val="%1.0"/>
      <w:lvlJc w:val="left"/>
      <w:pPr>
        <w:ind w:left="54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bullet"/>
      <w:lvlText w:val=""/>
      <w:lvlJc w:val="left"/>
      <w:pPr>
        <w:ind w:left="3240" w:hanging="720"/>
      </w:pPr>
      <w:rPr>
        <w:rFonts w:ascii="Symbol" w:hAnsi="Symbol" w:hint="default"/>
        <w:b/>
      </w:rPr>
    </w:lvl>
    <w:lvl w:ilvl="4">
      <w:start w:val="1"/>
      <w:numFmt w:val="bullet"/>
      <w:lvlText w:val=""/>
      <w:lvlJc w:val="left"/>
      <w:pPr>
        <w:ind w:left="4320" w:hanging="1080"/>
      </w:pPr>
      <w:rPr>
        <w:rFonts w:ascii="Symbol" w:hAnsi="Symbol" w:hint="default"/>
        <w:b/>
      </w:rPr>
    </w:lvl>
    <w:lvl w:ilvl="5">
      <w:start w:val="1"/>
      <w:numFmt w:val="bullet"/>
      <w:lvlText w:val=""/>
      <w:lvlJc w:val="left"/>
      <w:pPr>
        <w:ind w:left="5040" w:hanging="1080"/>
      </w:pPr>
      <w:rPr>
        <w:rFonts w:ascii="Symbol" w:hAnsi="Symbol" w:hint="default"/>
        <w:b/>
      </w:rPr>
    </w:lvl>
    <w:lvl w:ilvl="6">
      <w:start w:val="1"/>
      <w:numFmt w:val="bullet"/>
      <w:lvlText w:val="o"/>
      <w:lvlJc w:val="left"/>
      <w:pPr>
        <w:ind w:left="6120" w:hanging="1440"/>
      </w:pPr>
      <w:rPr>
        <w:rFonts w:ascii="Courier New" w:hAnsi="Courier New" w:cs="Courier New"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9" w15:restartNumberingAfterBreak="0">
    <w:nsid w:val="7B913A02"/>
    <w:multiLevelType w:val="multilevel"/>
    <w:tmpl w:val="32E6024C"/>
    <w:lvl w:ilvl="0">
      <w:numFmt w:val="decimal"/>
      <w:lvlText w:val="%1.0"/>
      <w:lvlJc w:val="left"/>
      <w:pPr>
        <w:ind w:left="495" w:hanging="495"/>
      </w:pPr>
    </w:lvl>
    <w:lvl w:ilvl="1">
      <w:start w:val="1"/>
      <w:numFmt w:val="decimal"/>
      <w:lvlText w:val="%1.%2"/>
      <w:lvlJc w:val="left"/>
      <w:pPr>
        <w:ind w:left="1071" w:hanging="495"/>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abstractNum w:abstractNumId="10" w15:restartNumberingAfterBreak="0">
    <w:nsid w:val="7F984866"/>
    <w:multiLevelType w:val="hybridMultilevel"/>
    <w:tmpl w:val="7170756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315791796">
    <w:abstractNumId w:val="8"/>
  </w:num>
  <w:num w:numId="2" w16cid:durableId="1457793008">
    <w:abstractNumId w:val="4"/>
  </w:num>
  <w:num w:numId="3" w16cid:durableId="18334468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059251">
    <w:abstractNumId w:val="6"/>
  </w:num>
  <w:num w:numId="5" w16cid:durableId="1762485565">
    <w:abstractNumId w:val="5"/>
  </w:num>
  <w:num w:numId="6" w16cid:durableId="1130585791">
    <w:abstractNumId w:val="3"/>
  </w:num>
  <w:num w:numId="7" w16cid:durableId="1584290185">
    <w:abstractNumId w:val="2"/>
  </w:num>
  <w:num w:numId="8" w16cid:durableId="1286036036">
    <w:abstractNumId w:val="1"/>
  </w:num>
  <w:num w:numId="9" w16cid:durableId="211117193">
    <w:abstractNumId w:val="0"/>
  </w:num>
  <w:num w:numId="10" w16cid:durableId="496728105">
    <w:abstractNumId w:val="7"/>
  </w:num>
  <w:num w:numId="11" w16cid:durableId="643462926">
    <w:abstractNumId w:val="10"/>
  </w:num>
  <w:num w:numId="12" w16cid:durableId="1952200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756765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23"/>
    <w:rsid w:val="000032F3"/>
    <w:rsid w:val="00013174"/>
    <w:rsid w:val="000135C7"/>
    <w:rsid w:val="00017472"/>
    <w:rsid w:val="000430E0"/>
    <w:rsid w:val="0004356E"/>
    <w:rsid w:val="00047493"/>
    <w:rsid w:val="000477BE"/>
    <w:rsid w:val="00056D04"/>
    <w:rsid w:val="0007431E"/>
    <w:rsid w:val="000756C7"/>
    <w:rsid w:val="000860C3"/>
    <w:rsid w:val="00090000"/>
    <w:rsid w:val="00096A46"/>
    <w:rsid w:val="000A7B2C"/>
    <w:rsid w:val="000B54B4"/>
    <w:rsid w:val="000C4D7B"/>
    <w:rsid w:val="000C556F"/>
    <w:rsid w:val="000C5DF2"/>
    <w:rsid w:val="000D2838"/>
    <w:rsid w:val="000D4989"/>
    <w:rsid w:val="000D55FE"/>
    <w:rsid w:val="000E0264"/>
    <w:rsid w:val="000E3A4A"/>
    <w:rsid w:val="000E5E0C"/>
    <w:rsid w:val="000F4BB8"/>
    <w:rsid w:val="000F6093"/>
    <w:rsid w:val="000F62D5"/>
    <w:rsid w:val="000F750C"/>
    <w:rsid w:val="0010233B"/>
    <w:rsid w:val="001067B5"/>
    <w:rsid w:val="00115CC0"/>
    <w:rsid w:val="00120072"/>
    <w:rsid w:val="00124C35"/>
    <w:rsid w:val="00125B9A"/>
    <w:rsid w:val="001276EC"/>
    <w:rsid w:val="0013222C"/>
    <w:rsid w:val="00135C64"/>
    <w:rsid w:val="00140978"/>
    <w:rsid w:val="001417F9"/>
    <w:rsid w:val="001433EC"/>
    <w:rsid w:val="001436C0"/>
    <w:rsid w:val="001570C3"/>
    <w:rsid w:val="0016285B"/>
    <w:rsid w:val="00165DB0"/>
    <w:rsid w:val="001708F5"/>
    <w:rsid w:val="0017092F"/>
    <w:rsid w:val="00187816"/>
    <w:rsid w:val="001A10D6"/>
    <w:rsid w:val="001A299C"/>
    <w:rsid w:val="001A7E59"/>
    <w:rsid w:val="001B2A94"/>
    <w:rsid w:val="001B585D"/>
    <w:rsid w:val="001B5ACD"/>
    <w:rsid w:val="001B6469"/>
    <w:rsid w:val="001B67A4"/>
    <w:rsid w:val="001C2E8D"/>
    <w:rsid w:val="001D6917"/>
    <w:rsid w:val="001E2D69"/>
    <w:rsid w:val="001E3719"/>
    <w:rsid w:val="001E539C"/>
    <w:rsid w:val="001E6F7F"/>
    <w:rsid w:val="001F4EE9"/>
    <w:rsid w:val="001F7C98"/>
    <w:rsid w:val="001F7EA7"/>
    <w:rsid w:val="002019D6"/>
    <w:rsid w:val="00201A22"/>
    <w:rsid w:val="002045DF"/>
    <w:rsid w:val="00204F9F"/>
    <w:rsid w:val="002056A6"/>
    <w:rsid w:val="00210939"/>
    <w:rsid w:val="00211664"/>
    <w:rsid w:val="00215754"/>
    <w:rsid w:val="0021632C"/>
    <w:rsid w:val="00221D6C"/>
    <w:rsid w:val="00221D6F"/>
    <w:rsid w:val="00221D9B"/>
    <w:rsid w:val="00222CF6"/>
    <w:rsid w:val="00227753"/>
    <w:rsid w:val="002335C7"/>
    <w:rsid w:val="00244161"/>
    <w:rsid w:val="002505B3"/>
    <w:rsid w:val="00251EAA"/>
    <w:rsid w:val="00256619"/>
    <w:rsid w:val="00256D63"/>
    <w:rsid w:val="00265BD6"/>
    <w:rsid w:val="00267791"/>
    <w:rsid w:val="00267D38"/>
    <w:rsid w:val="002722FE"/>
    <w:rsid w:val="0028134B"/>
    <w:rsid w:val="00281D59"/>
    <w:rsid w:val="002845F1"/>
    <w:rsid w:val="00287001"/>
    <w:rsid w:val="0029184D"/>
    <w:rsid w:val="002923B3"/>
    <w:rsid w:val="00297C2A"/>
    <w:rsid w:val="002A37A5"/>
    <w:rsid w:val="002A7CF7"/>
    <w:rsid w:val="002B093C"/>
    <w:rsid w:val="002B43A9"/>
    <w:rsid w:val="002C3C81"/>
    <w:rsid w:val="002C6409"/>
    <w:rsid w:val="002D2F88"/>
    <w:rsid w:val="002D6553"/>
    <w:rsid w:val="002E0FA9"/>
    <w:rsid w:val="002E5937"/>
    <w:rsid w:val="002E7B19"/>
    <w:rsid w:val="003065E2"/>
    <w:rsid w:val="00322C26"/>
    <w:rsid w:val="003246B4"/>
    <w:rsid w:val="003346F8"/>
    <w:rsid w:val="003365DE"/>
    <w:rsid w:val="00344608"/>
    <w:rsid w:val="003521D6"/>
    <w:rsid w:val="00353211"/>
    <w:rsid w:val="00353C59"/>
    <w:rsid w:val="0035671D"/>
    <w:rsid w:val="00357123"/>
    <w:rsid w:val="00387031"/>
    <w:rsid w:val="00390CFB"/>
    <w:rsid w:val="0039657B"/>
    <w:rsid w:val="003A4D31"/>
    <w:rsid w:val="003B46D8"/>
    <w:rsid w:val="003B677B"/>
    <w:rsid w:val="003C00AC"/>
    <w:rsid w:val="003C0711"/>
    <w:rsid w:val="003C5F67"/>
    <w:rsid w:val="003D585A"/>
    <w:rsid w:val="003E49F0"/>
    <w:rsid w:val="003F0719"/>
    <w:rsid w:val="00404264"/>
    <w:rsid w:val="00406DA5"/>
    <w:rsid w:val="00407FC4"/>
    <w:rsid w:val="00410F49"/>
    <w:rsid w:val="0041169F"/>
    <w:rsid w:val="004208C0"/>
    <w:rsid w:val="00425384"/>
    <w:rsid w:val="0042608A"/>
    <w:rsid w:val="004271A7"/>
    <w:rsid w:val="004346BC"/>
    <w:rsid w:val="00434AD2"/>
    <w:rsid w:val="00440721"/>
    <w:rsid w:val="004428A8"/>
    <w:rsid w:val="00444FF9"/>
    <w:rsid w:val="004454A9"/>
    <w:rsid w:val="0045100F"/>
    <w:rsid w:val="004513E0"/>
    <w:rsid w:val="00451D66"/>
    <w:rsid w:val="00452211"/>
    <w:rsid w:val="00452AF5"/>
    <w:rsid w:val="00452EE9"/>
    <w:rsid w:val="00461523"/>
    <w:rsid w:val="00462F36"/>
    <w:rsid w:val="00471015"/>
    <w:rsid w:val="0047599A"/>
    <w:rsid w:val="0047631F"/>
    <w:rsid w:val="00482A49"/>
    <w:rsid w:val="00487BCF"/>
    <w:rsid w:val="00491036"/>
    <w:rsid w:val="00492807"/>
    <w:rsid w:val="00493366"/>
    <w:rsid w:val="004A0DBC"/>
    <w:rsid w:val="004A1AEC"/>
    <w:rsid w:val="004A22F0"/>
    <w:rsid w:val="004A79F5"/>
    <w:rsid w:val="004B5A19"/>
    <w:rsid w:val="004C2568"/>
    <w:rsid w:val="004C4E1F"/>
    <w:rsid w:val="004D0578"/>
    <w:rsid w:val="004D3DE9"/>
    <w:rsid w:val="004D6761"/>
    <w:rsid w:val="004D6CF4"/>
    <w:rsid w:val="004E0881"/>
    <w:rsid w:val="004E1E98"/>
    <w:rsid w:val="004E2820"/>
    <w:rsid w:val="004E478F"/>
    <w:rsid w:val="004E5932"/>
    <w:rsid w:val="004E5946"/>
    <w:rsid w:val="004F24F6"/>
    <w:rsid w:val="004F4FEA"/>
    <w:rsid w:val="004F5B05"/>
    <w:rsid w:val="004F6D93"/>
    <w:rsid w:val="0050150A"/>
    <w:rsid w:val="00510BD4"/>
    <w:rsid w:val="00510E8E"/>
    <w:rsid w:val="00512178"/>
    <w:rsid w:val="005176A6"/>
    <w:rsid w:val="0052166F"/>
    <w:rsid w:val="00527217"/>
    <w:rsid w:val="005319CE"/>
    <w:rsid w:val="0053467D"/>
    <w:rsid w:val="00542CEB"/>
    <w:rsid w:val="00543091"/>
    <w:rsid w:val="00550D8A"/>
    <w:rsid w:val="00552392"/>
    <w:rsid w:val="005527BF"/>
    <w:rsid w:val="00555CE8"/>
    <w:rsid w:val="00560D83"/>
    <w:rsid w:val="00560ED7"/>
    <w:rsid w:val="005642B8"/>
    <w:rsid w:val="00565B96"/>
    <w:rsid w:val="00571CDB"/>
    <w:rsid w:val="00572A42"/>
    <w:rsid w:val="00573206"/>
    <w:rsid w:val="00573449"/>
    <w:rsid w:val="00585EF2"/>
    <w:rsid w:val="005864BD"/>
    <w:rsid w:val="005865F8"/>
    <w:rsid w:val="00591CEE"/>
    <w:rsid w:val="00593BE6"/>
    <w:rsid w:val="0059419C"/>
    <w:rsid w:val="00594C90"/>
    <w:rsid w:val="005A0C1B"/>
    <w:rsid w:val="005B631B"/>
    <w:rsid w:val="005B73E5"/>
    <w:rsid w:val="005C0AB6"/>
    <w:rsid w:val="005C118C"/>
    <w:rsid w:val="005C135C"/>
    <w:rsid w:val="005C198D"/>
    <w:rsid w:val="005D465C"/>
    <w:rsid w:val="005D48A2"/>
    <w:rsid w:val="005E17D4"/>
    <w:rsid w:val="005E363B"/>
    <w:rsid w:val="0062031B"/>
    <w:rsid w:val="00630794"/>
    <w:rsid w:val="00631E71"/>
    <w:rsid w:val="00631FC6"/>
    <w:rsid w:val="006328A3"/>
    <w:rsid w:val="00635617"/>
    <w:rsid w:val="00636C35"/>
    <w:rsid w:val="006419DB"/>
    <w:rsid w:val="00642F60"/>
    <w:rsid w:val="00647D16"/>
    <w:rsid w:val="00651BF4"/>
    <w:rsid w:val="00654841"/>
    <w:rsid w:val="00662962"/>
    <w:rsid w:val="00662C54"/>
    <w:rsid w:val="00666122"/>
    <w:rsid w:val="00672C2A"/>
    <w:rsid w:val="006816D9"/>
    <w:rsid w:val="006831F8"/>
    <w:rsid w:val="00683928"/>
    <w:rsid w:val="00690A08"/>
    <w:rsid w:val="00690D3A"/>
    <w:rsid w:val="006A5F78"/>
    <w:rsid w:val="006A6704"/>
    <w:rsid w:val="006B2203"/>
    <w:rsid w:val="006B2A42"/>
    <w:rsid w:val="006B7C4F"/>
    <w:rsid w:val="006C311D"/>
    <w:rsid w:val="006C4FB5"/>
    <w:rsid w:val="006C6567"/>
    <w:rsid w:val="006E0DF3"/>
    <w:rsid w:val="006E6AFA"/>
    <w:rsid w:val="006F0415"/>
    <w:rsid w:val="006F0681"/>
    <w:rsid w:val="006F2DA8"/>
    <w:rsid w:val="006F5CB2"/>
    <w:rsid w:val="00700044"/>
    <w:rsid w:val="007013AC"/>
    <w:rsid w:val="007060FB"/>
    <w:rsid w:val="00706744"/>
    <w:rsid w:val="007078E0"/>
    <w:rsid w:val="007102EE"/>
    <w:rsid w:val="00713594"/>
    <w:rsid w:val="007177CC"/>
    <w:rsid w:val="0072306E"/>
    <w:rsid w:val="0073395A"/>
    <w:rsid w:val="007354B3"/>
    <w:rsid w:val="00741BA9"/>
    <w:rsid w:val="00742258"/>
    <w:rsid w:val="0074424B"/>
    <w:rsid w:val="007543EE"/>
    <w:rsid w:val="00763A2C"/>
    <w:rsid w:val="00766AB5"/>
    <w:rsid w:val="00767BA9"/>
    <w:rsid w:val="00777212"/>
    <w:rsid w:val="007773AA"/>
    <w:rsid w:val="00792517"/>
    <w:rsid w:val="00792CF1"/>
    <w:rsid w:val="00792F38"/>
    <w:rsid w:val="007A2753"/>
    <w:rsid w:val="007A47C4"/>
    <w:rsid w:val="007A4B5B"/>
    <w:rsid w:val="007A709E"/>
    <w:rsid w:val="007B15AC"/>
    <w:rsid w:val="007B22C5"/>
    <w:rsid w:val="007B2C80"/>
    <w:rsid w:val="007B3398"/>
    <w:rsid w:val="007B6E93"/>
    <w:rsid w:val="007B747F"/>
    <w:rsid w:val="007C0073"/>
    <w:rsid w:val="007C650D"/>
    <w:rsid w:val="007C7C54"/>
    <w:rsid w:val="007D0E3D"/>
    <w:rsid w:val="007F7862"/>
    <w:rsid w:val="00805B00"/>
    <w:rsid w:val="00806C75"/>
    <w:rsid w:val="00812546"/>
    <w:rsid w:val="00812648"/>
    <w:rsid w:val="0082049D"/>
    <w:rsid w:val="00820B05"/>
    <w:rsid w:val="008258C2"/>
    <w:rsid w:val="008264D1"/>
    <w:rsid w:val="00826658"/>
    <w:rsid w:val="0083082E"/>
    <w:rsid w:val="00832277"/>
    <w:rsid w:val="00837DA5"/>
    <w:rsid w:val="0084204D"/>
    <w:rsid w:val="0084248A"/>
    <w:rsid w:val="00842A98"/>
    <w:rsid w:val="008447A6"/>
    <w:rsid w:val="00845DA5"/>
    <w:rsid w:val="0085038E"/>
    <w:rsid w:val="008605F6"/>
    <w:rsid w:val="0088567E"/>
    <w:rsid w:val="0089461E"/>
    <w:rsid w:val="00897473"/>
    <w:rsid w:val="008A0CBA"/>
    <w:rsid w:val="008A0E78"/>
    <w:rsid w:val="008A11FC"/>
    <w:rsid w:val="008C68BE"/>
    <w:rsid w:val="008C773D"/>
    <w:rsid w:val="008D1769"/>
    <w:rsid w:val="008D56D0"/>
    <w:rsid w:val="008E1FC8"/>
    <w:rsid w:val="008E4F2E"/>
    <w:rsid w:val="008F1962"/>
    <w:rsid w:val="0090693A"/>
    <w:rsid w:val="009213F9"/>
    <w:rsid w:val="009257AD"/>
    <w:rsid w:val="00925982"/>
    <w:rsid w:val="00930A8B"/>
    <w:rsid w:val="00930F0A"/>
    <w:rsid w:val="0093426C"/>
    <w:rsid w:val="0094173B"/>
    <w:rsid w:val="009461AB"/>
    <w:rsid w:val="00951AA7"/>
    <w:rsid w:val="00952A76"/>
    <w:rsid w:val="00952DB3"/>
    <w:rsid w:val="00953186"/>
    <w:rsid w:val="009569D3"/>
    <w:rsid w:val="00972243"/>
    <w:rsid w:val="009818FE"/>
    <w:rsid w:val="00984523"/>
    <w:rsid w:val="009920BF"/>
    <w:rsid w:val="009A63F6"/>
    <w:rsid w:val="009C4A9C"/>
    <w:rsid w:val="009C6F36"/>
    <w:rsid w:val="009D1669"/>
    <w:rsid w:val="009D4BFF"/>
    <w:rsid w:val="009D51FC"/>
    <w:rsid w:val="009E0881"/>
    <w:rsid w:val="009E24E0"/>
    <w:rsid w:val="009E3F7B"/>
    <w:rsid w:val="009F0558"/>
    <w:rsid w:val="009F34B0"/>
    <w:rsid w:val="00A14E8F"/>
    <w:rsid w:val="00A170AF"/>
    <w:rsid w:val="00A21584"/>
    <w:rsid w:val="00A237E2"/>
    <w:rsid w:val="00A23F55"/>
    <w:rsid w:val="00A27B9E"/>
    <w:rsid w:val="00A40BCE"/>
    <w:rsid w:val="00A528B9"/>
    <w:rsid w:val="00A547BF"/>
    <w:rsid w:val="00A61E17"/>
    <w:rsid w:val="00A624C8"/>
    <w:rsid w:val="00A63187"/>
    <w:rsid w:val="00A66D4E"/>
    <w:rsid w:val="00A66F96"/>
    <w:rsid w:val="00A825BD"/>
    <w:rsid w:val="00A8346B"/>
    <w:rsid w:val="00AA4FBD"/>
    <w:rsid w:val="00AA5712"/>
    <w:rsid w:val="00AA6816"/>
    <w:rsid w:val="00AA6D9E"/>
    <w:rsid w:val="00AB4CF6"/>
    <w:rsid w:val="00AC1D6A"/>
    <w:rsid w:val="00AD0548"/>
    <w:rsid w:val="00AD0857"/>
    <w:rsid w:val="00AD0EED"/>
    <w:rsid w:val="00AD39EC"/>
    <w:rsid w:val="00AE2558"/>
    <w:rsid w:val="00AE2655"/>
    <w:rsid w:val="00AF4D08"/>
    <w:rsid w:val="00AF79CD"/>
    <w:rsid w:val="00B048E5"/>
    <w:rsid w:val="00B05F35"/>
    <w:rsid w:val="00B07101"/>
    <w:rsid w:val="00B1168D"/>
    <w:rsid w:val="00B11727"/>
    <w:rsid w:val="00B1674B"/>
    <w:rsid w:val="00B17717"/>
    <w:rsid w:val="00B21A82"/>
    <w:rsid w:val="00B24C8A"/>
    <w:rsid w:val="00B305A4"/>
    <w:rsid w:val="00B30CFC"/>
    <w:rsid w:val="00B43B8F"/>
    <w:rsid w:val="00B5016B"/>
    <w:rsid w:val="00B53445"/>
    <w:rsid w:val="00B537C7"/>
    <w:rsid w:val="00B543A3"/>
    <w:rsid w:val="00B56998"/>
    <w:rsid w:val="00B574B7"/>
    <w:rsid w:val="00B667FB"/>
    <w:rsid w:val="00B81E47"/>
    <w:rsid w:val="00B8603A"/>
    <w:rsid w:val="00B8703E"/>
    <w:rsid w:val="00B900AD"/>
    <w:rsid w:val="00B9339D"/>
    <w:rsid w:val="00B94423"/>
    <w:rsid w:val="00B96F31"/>
    <w:rsid w:val="00B97667"/>
    <w:rsid w:val="00BA073B"/>
    <w:rsid w:val="00BB0DC2"/>
    <w:rsid w:val="00BB0E11"/>
    <w:rsid w:val="00BB16B7"/>
    <w:rsid w:val="00BB6C8A"/>
    <w:rsid w:val="00BC0418"/>
    <w:rsid w:val="00BC48D9"/>
    <w:rsid w:val="00BC4DFE"/>
    <w:rsid w:val="00BC5435"/>
    <w:rsid w:val="00BC6821"/>
    <w:rsid w:val="00BC7D24"/>
    <w:rsid w:val="00BD0426"/>
    <w:rsid w:val="00BD1CBD"/>
    <w:rsid w:val="00BD452F"/>
    <w:rsid w:val="00BD63A7"/>
    <w:rsid w:val="00BE483A"/>
    <w:rsid w:val="00BF02B4"/>
    <w:rsid w:val="00BF45FA"/>
    <w:rsid w:val="00BF531B"/>
    <w:rsid w:val="00C01493"/>
    <w:rsid w:val="00C04832"/>
    <w:rsid w:val="00C11110"/>
    <w:rsid w:val="00C14CC9"/>
    <w:rsid w:val="00C1797B"/>
    <w:rsid w:val="00C25686"/>
    <w:rsid w:val="00C3113C"/>
    <w:rsid w:val="00C3404F"/>
    <w:rsid w:val="00C354BA"/>
    <w:rsid w:val="00C3648E"/>
    <w:rsid w:val="00C55B14"/>
    <w:rsid w:val="00C61C5B"/>
    <w:rsid w:val="00C6796E"/>
    <w:rsid w:val="00C67ED1"/>
    <w:rsid w:val="00C71946"/>
    <w:rsid w:val="00C72CDE"/>
    <w:rsid w:val="00C74F79"/>
    <w:rsid w:val="00C8033D"/>
    <w:rsid w:val="00C8369B"/>
    <w:rsid w:val="00C8423E"/>
    <w:rsid w:val="00C85060"/>
    <w:rsid w:val="00C85EA8"/>
    <w:rsid w:val="00C92861"/>
    <w:rsid w:val="00C97B7C"/>
    <w:rsid w:val="00CA45DC"/>
    <w:rsid w:val="00CB097E"/>
    <w:rsid w:val="00CB1DE2"/>
    <w:rsid w:val="00CB2F1F"/>
    <w:rsid w:val="00CC022D"/>
    <w:rsid w:val="00CC766A"/>
    <w:rsid w:val="00CD321F"/>
    <w:rsid w:val="00CE001A"/>
    <w:rsid w:val="00CE49E6"/>
    <w:rsid w:val="00CE5350"/>
    <w:rsid w:val="00CE6639"/>
    <w:rsid w:val="00CF21A2"/>
    <w:rsid w:val="00CF3400"/>
    <w:rsid w:val="00CF5A3B"/>
    <w:rsid w:val="00CF77D6"/>
    <w:rsid w:val="00CF78F6"/>
    <w:rsid w:val="00D00577"/>
    <w:rsid w:val="00D03794"/>
    <w:rsid w:val="00D04776"/>
    <w:rsid w:val="00D07356"/>
    <w:rsid w:val="00D10C03"/>
    <w:rsid w:val="00D11014"/>
    <w:rsid w:val="00D11D88"/>
    <w:rsid w:val="00D1330F"/>
    <w:rsid w:val="00D13BFC"/>
    <w:rsid w:val="00D147D8"/>
    <w:rsid w:val="00D24617"/>
    <w:rsid w:val="00D2540A"/>
    <w:rsid w:val="00D32171"/>
    <w:rsid w:val="00D33A7C"/>
    <w:rsid w:val="00D35BA8"/>
    <w:rsid w:val="00D41A23"/>
    <w:rsid w:val="00D42D3A"/>
    <w:rsid w:val="00D47C57"/>
    <w:rsid w:val="00D50FC1"/>
    <w:rsid w:val="00D51C1F"/>
    <w:rsid w:val="00D5255D"/>
    <w:rsid w:val="00D532E7"/>
    <w:rsid w:val="00D5768A"/>
    <w:rsid w:val="00D57F7B"/>
    <w:rsid w:val="00D6248C"/>
    <w:rsid w:val="00D67DC7"/>
    <w:rsid w:val="00D717B6"/>
    <w:rsid w:val="00D72E44"/>
    <w:rsid w:val="00D732AB"/>
    <w:rsid w:val="00D75B75"/>
    <w:rsid w:val="00D762CF"/>
    <w:rsid w:val="00D774A4"/>
    <w:rsid w:val="00D866CF"/>
    <w:rsid w:val="00D93746"/>
    <w:rsid w:val="00D956BC"/>
    <w:rsid w:val="00D95EEE"/>
    <w:rsid w:val="00DA0FEE"/>
    <w:rsid w:val="00DA1BDC"/>
    <w:rsid w:val="00DB208C"/>
    <w:rsid w:val="00DC0868"/>
    <w:rsid w:val="00DE0B3A"/>
    <w:rsid w:val="00DE5459"/>
    <w:rsid w:val="00DF1E5B"/>
    <w:rsid w:val="00DF3AB6"/>
    <w:rsid w:val="00DF3B00"/>
    <w:rsid w:val="00DF4B7B"/>
    <w:rsid w:val="00DF4B9E"/>
    <w:rsid w:val="00DF7939"/>
    <w:rsid w:val="00E02A74"/>
    <w:rsid w:val="00E04F7E"/>
    <w:rsid w:val="00E05842"/>
    <w:rsid w:val="00E22A7C"/>
    <w:rsid w:val="00E23C27"/>
    <w:rsid w:val="00E333B6"/>
    <w:rsid w:val="00E3579D"/>
    <w:rsid w:val="00E35C46"/>
    <w:rsid w:val="00E365C2"/>
    <w:rsid w:val="00E404F0"/>
    <w:rsid w:val="00E46B8A"/>
    <w:rsid w:val="00E47795"/>
    <w:rsid w:val="00E53A28"/>
    <w:rsid w:val="00E551F5"/>
    <w:rsid w:val="00E624D6"/>
    <w:rsid w:val="00E63672"/>
    <w:rsid w:val="00E71634"/>
    <w:rsid w:val="00E81940"/>
    <w:rsid w:val="00E86E83"/>
    <w:rsid w:val="00E90FDA"/>
    <w:rsid w:val="00EA0244"/>
    <w:rsid w:val="00EB6AAD"/>
    <w:rsid w:val="00EB7274"/>
    <w:rsid w:val="00EC3347"/>
    <w:rsid w:val="00EC500E"/>
    <w:rsid w:val="00EC7AD1"/>
    <w:rsid w:val="00ED74F3"/>
    <w:rsid w:val="00EE04D4"/>
    <w:rsid w:val="00EE1189"/>
    <w:rsid w:val="00EE30F2"/>
    <w:rsid w:val="00EE3A43"/>
    <w:rsid w:val="00EE3DB3"/>
    <w:rsid w:val="00EE5B27"/>
    <w:rsid w:val="00EF2D1F"/>
    <w:rsid w:val="00EF3E8D"/>
    <w:rsid w:val="00EF3FB3"/>
    <w:rsid w:val="00EF63B7"/>
    <w:rsid w:val="00EF63D1"/>
    <w:rsid w:val="00F0156E"/>
    <w:rsid w:val="00F01F6A"/>
    <w:rsid w:val="00F13D72"/>
    <w:rsid w:val="00F13EA5"/>
    <w:rsid w:val="00F1546C"/>
    <w:rsid w:val="00F164CC"/>
    <w:rsid w:val="00F17BB2"/>
    <w:rsid w:val="00F20F4B"/>
    <w:rsid w:val="00F24690"/>
    <w:rsid w:val="00F3218B"/>
    <w:rsid w:val="00F36496"/>
    <w:rsid w:val="00F4614A"/>
    <w:rsid w:val="00F53BDB"/>
    <w:rsid w:val="00F612EB"/>
    <w:rsid w:val="00F6245B"/>
    <w:rsid w:val="00F663B9"/>
    <w:rsid w:val="00F66BDA"/>
    <w:rsid w:val="00F67579"/>
    <w:rsid w:val="00F71695"/>
    <w:rsid w:val="00F72053"/>
    <w:rsid w:val="00F8101B"/>
    <w:rsid w:val="00F82CF7"/>
    <w:rsid w:val="00F85323"/>
    <w:rsid w:val="00F8616B"/>
    <w:rsid w:val="00F90AD8"/>
    <w:rsid w:val="00F91EC3"/>
    <w:rsid w:val="00F93038"/>
    <w:rsid w:val="00F9313D"/>
    <w:rsid w:val="00FA11D8"/>
    <w:rsid w:val="00FA6988"/>
    <w:rsid w:val="00FB02CE"/>
    <w:rsid w:val="00FB035C"/>
    <w:rsid w:val="00FB4BDE"/>
    <w:rsid w:val="00FC03EE"/>
    <w:rsid w:val="00FC7B44"/>
    <w:rsid w:val="00FD657E"/>
    <w:rsid w:val="00FE3EFF"/>
    <w:rsid w:val="00FE5EB5"/>
    <w:rsid w:val="00FF015F"/>
    <w:rsid w:val="00FF077B"/>
    <w:rsid w:val="00FF182C"/>
    <w:rsid w:val="00FF2DB6"/>
    <w:rsid w:val="00FF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B33597"/>
  <w15:docId w15:val="{6E3AB6DB-C9E1-462C-A2B6-97118ED8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5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CF7"/>
    <w:rPr>
      <w:color w:val="0000FF"/>
      <w:u w:val="single"/>
    </w:rPr>
  </w:style>
  <w:style w:type="paragraph" w:styleId="BalloonText">
    <w:name w:val="Balloon Text"/>
    <w:basedOn w:val="Normal"/>
    <w:link w:val="BalloonTextChar"/>
    <w:uiPriority w:val="99"/>
    <w:semiHidden/>
    <w:unhideWhenUsed/>
    <w:rsid w:val="005527BF"/>
    <w:rPr>
      <w:rFonts w:ascii="Tahoma" w:hAnsi="Tahoma" w:cs="Tahoma"/>
      <w:sz w:val="16"/>
      <w:szCs w:val="16"/>
    </w:rPr>
  </w:style>
  <w:style w:type="character" w:customStyle="1" w:styleId="BalloonTextChar">
    <w:name w:val="Balloon Text Char"/>
    <w:link w:val="BalloonText"/>
    <w:uiPriority w:val="99"/>
    <w:semiHidden/>
    <w:rsid w:val="005527BF"/>
    <w:rPr>
      <w:rFonts w:ascii="Tahoma" w:eastAsia="Times" w:hAnsi="Tahoma" w:cs="Tahoma"/>
      <w:sz w:val="16"/>
      <w:szCs w:val="16"/>
    </w:rPr>
  </w:style>
  <w:style w:type="paragraph" w:styleId="ListParagraph">
    <w:name w:val="List Paragraph"/>
    <w:basedOn w:val="Normal"/>
    <w:uiPriority w:val="34"/>
    <w:qFormat/>
    <w:rsid w:val="00AF79CD"/>
    <w:pPr>
      <w:ind w:left="720"/>
    </w:pPr>
  </w:style>
  <w:style w:type="character" w:customStyle="1" w:styleId="HeaderChar">
    <w:name w:val="Header Char"/>
    <w:link w:val="Header"/>
    <w:uiPriority w:val="99"/>
    <w:rsid w:val="00C67ED1"/>
    <w:rPr>
      <w:rFonts w:ascii="Times" w:eastAsia="Times" w:hAnsi="Times"/>
      <w:sz w:val="24"/>
    </w:rPr>
  </w:style>
  <w:style w:type="character" w:customStyle="1" w:styleId="FooterChar">
    <w:name w:val="Footer Char"/>
    <w:link w:val="Footer"/>
    <w:uiPriority w:val="99"/>
    <w:rsid w:val="00C67ED1"/>
    <w:rPr>
      <w:rFonts w:ascii="Times" w:eastAsia="Times" w:hAnsi="Times"/>
      <w:sz w:val="24"/>
    </w:rPr>
  </w:style>
  <w:style w:type="paragraph" w:styleId="NormalWeb">
    <w:name w:val="Normal (Web)"/>
    <w:basedOn w:val="Normal"/>
    <w:rsid w:val="00B8703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353211"/>
    <w:rPr>
      <w:color w:val="800080" w:themeColor="followedHyperlink"/>
      <w:u w:val="single"/>
    </w:rPr>
  </w:style>
  <w:style w:type="paragraph" w:customStyle="1" w:styleId="Default">
    <w:name w:val="Default"/>
    <w:rsid w:val="00D937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5055">
      <w:bodyDiv w:val="1"/>
      <w:marLeft w:val="0"/>
      <w:marRight w:val="0"/>
      <w:marTop w:val="0"/>
      <w:marBottom w:val="0"/>
      <w:divBdr>
        <w:top w:val="none" w:sz="0" w:space="0" w:color="auto"/>
        <w:left w:val="none" w:sz="0" w:space="0" w:color="auto"/>
        <w:bottom w:val="none" w:sz="0" w:space="0" w:color="auto"/>
        <w:right w:val="none" w:sz="0" w:space="0" w:color="auto"/>
      </w:divBdr>
    </w:div>
    <w:div w:id="325060395">
      <w:bodyDiv w:val="1"/>
      <w:marLeft w:val="0"/>
      <w:marRight w:val="0"/>
      <w:marTop w:val="0"/>
      <w:marBottom w:val="0"/>
      <w:divBdr>
        <w:top w:val="none" w:sz="0" w:space="0" w:color="auto"/>
        <w:left w:val="none" w:sz="0" w:space="0" w:color="auto"/>
        <w:bottom w:val="none" w:sz="0" w:space="0" w:color="auto"/>
        <w:right w:val="none" w:sz="0" w:space="0" w:color="auto"/>
      </w:divBdr>
    </w:div>
    <w:div w:id="339625143">
      <w:bodyDiv w:val="1"/>
      <w:marLeft w:val="0"/>
      <w:marRight w:val="0"/>
      <w:marTop w:val="0"/>
      <w:marBottom w:val="0"/>
      <w:divBdr>
        <w:top w:val="none" w:sz="0" w:space="0" w:color="auto"/>
        <w:left w:val="none" w:sz="0" w:space="0" w:color="auto"/>
        <w:bottom w:val="none" w:sz="0" w:space="0" w:color="auto"/>
        <w:right w:val="none" w:sz="0" w:space="0" w:color="auto"/>
      </w:divBdr>
    </w:div>
    <w:div w:id="356736904">
      <w:bodyDiv w:val="1"/>
      <w:marLeft w:val="0"/>
      <w:marRight w:val="0"/>
      <w:marTop w:val="0"/>
      <w:marBottom w:val="0"/>
      <w:divBdr>
        <w:top w:val="none" w:sz="0" w:space="0" w:color="auto"/>
        <w:left w:val="none" w:sz="0" w:space="0" w:color="auto"/>
        <w:bottom w:val="none" w:sz="0" w:space="0" w:color="auto"/>
        <w:right w:val="none" w:sz="0" w:space="0" w:color="auto"/>
      </w:divBdr>
    </w:div>
    <w:div w:id="517475774">
      <w:bodyDiv w:val="1"/>
      <w:marLeft w:val="0"/>
      <w:marRight w:val="0"/>
      <w:marTop w:val="0"/>
      <w:marBottom w:val="0"/>
      <w:divBdr>
        <w:top w:val="none" w:sz="0" w:space="0" w:color="auto"/>
        <w:left w:val="none" w:sz="0" w:space="0" w:color="auto"/>
        <w:bottom w:val="none" w:sz="0" w:space="0" w:color="auto"/>
        <w:right w:val="none" w:sz="0" w:space="0" w:color="auto"/>
      </w:divBdr>
    </w:div>
    <w:div w:id="532957089">
      <w:bodyDiv w:val="1"/>
      <w:marLeft w:val="0"/>
      <w:marRight w:val="0"/>
      <w:marTop w:val="0"/>
      <w:marBottom w:val="0"/>
      <w:divBdr>
        <w:top w:val="none" w:sz="0" w:space="0" w:color="auto"/>
        <w:left w:val="none" w:sz="0" w:space="0" w:color="auto"/>
        <w:bottom w:val="none" w:sz="0" w:space="0" w:color="auto"/>
        <w:right w:val="none" w:sz="0" w:space="0" w:color="auto"/>
      </w:divBdr>
    </w:div>
    <w:div w:id="541014110">
      <w:bodyDiv w:val="1"/>
      <w:marLeft w:val="0"/>
      <w:marRight w:val="0"/>
      <w:marTop w:val="0"/>
      <w:marBottom w:val="0"/>
      <w:divBdr>
        <w:top w:val="none" w:sz="0" w:space="0" w:color="auto"/>
        <w:left w:val="none" w:sz="0" w:space="0" w:color="auto"/>
        <w:bottom w:val="none" w:sz="0" w:space="0" w:color="auto"/>
        <w:right w:val="none" w:sz="0" w:space="0" w:color="auto"/>
      </w:divBdr>
    </w:div>
    <w:div w:id="629630864">
      <w:bodyDiv w:val="1"/>
      <w:marLeft w:val="0"/>
      <w:marRight w:val="0"/>
      <w:marTop w:val="0"/>
      <w:marBottom w:val="0"/>
      <w:divBdr>
        <w:top w:val="none" w:sz="0" w:space="0" w:color="auto"/>
        <w:left w:val="none" w:sz="0" w:space="0" w:color="auto"/>
        <w:bottom w:val="none" w:sz="0" w:space="0" w:color="auto"/>
        <w:right w:val="none" w:sz="0" w:space="0" w:color="auto"/>
      </w:divBdr>
    </w:div>
    <w:div w:id="635918863">
      <w:bodyDiv w:val="1"/>
      <w:marLeft w:val="0"/>
      <w:marRight w:val="0"/>
      <w:marTop w:val="0"/>
      <w:marBottom w:val="0"/>
      <w:divBdr>
        <w:top w:val="none" w:sz="0" w:space="0" w:color="auto"/>
        <w:left w:val="none" w:sz="0" w:space="0" w:color="auto"/>
        <w:bottom w:val="none" w:sz="0" w:space="0" w:color="auto"/>
        <w:right w:val="none" w:sz="0" w:space="0" w:color="auto"/>
      </w:divBdr>
    </w:div>
    <w:div w:id="680082324">
      <w:bodyDiv w:val="1"/>
      <w:marLeft w:val="0"/>
      <w:marRight w:val="0"/>
      <w:marTop w:val="0"/>
      <w:marBottom w:val="0"/>
      <w:divBdr>
        <w:top w:val="none" w:sz="0" w:space="0" w:color="auto"/>
        <w:left w:val="none" w:sz="0" w:space="0" w:color="auto"/>
        <w:bottom w:val="none" w:sz="0" w:space="0" w:color="auto"/>
        <w:right w:val="none" w:sz="0" w:space="0" w:color="auto"/>
      </w:divBdr>
    </w:div>
    <w:div w:id="1105928207">
      <w:bodyDiv w:val="1"/>
      <w:marLeft w:val="0"/>
      <w:marRight w:val="0"/>
      <w:marTop w:val="0"/>
      <w:marBottom w:val="0"/>
      <w:divBdr>
        <w:top w:val="none" w:sz="0" w:space="0" w:color="auto"/>
        <w:left w:val="none" w:sz="0" w:space="0" w:color="auto"/>
        <w:bottom w:val="none" w:sz="0" w:space="0" w:color="auto"/>
        <w:right w:val="none" w:sz="0" w:space="0" w:color="auto"/>
      </w:divBdr>
    </w:div>
    <w:div w:id="1203713268">
      <w:bodyDiv w:val="1"/>
      <w:marLeft w:val="0"/>
      <w:marRight w:val="0"/>
      <w:marTop w:val="0"/>
      <w:marBottom w:val="0"/>
      <w:divBdr>
        <w:top w:val="none" w:sz="0" w:space="0" w:color="auto"/>
        <w:left w:val="none" w:sz="0" w:space="0" w:color="auto"/>
        <w:bottom w:val="none" w:sz="0" w:space="0" w:color="auto"/>
        <w:right w:val="none" w:sz="0" w:space="0" w:color="auto"/>
      </w:divBdr>
    </w:div>
    <w:div w:id="1283540982">
      <w:bodyDiv w:val="1"/>
      <w:marLeft w:val="0"/>
      <w:marRight w:val="0"/>
      <w:marTop w:val="0"/>
      <w:marBottom w:val="0"/>
      <w:divBdr>
        <w:top w:val="none" w:sz="0" w:space="0" w:color="auto"/>
        <w:left w:val="none" w:sz="0" w:space="0" w:color="auto"/>
        <w:bottom w:val="none" w:sz="0" w:space="0" w:color="auto"/>
        <w:right w:val="none" w:sz="0" w:space="0" w:color="auto"/>
      </w:divBdr>
    </w:div>
    <w:div w:id="1325551889">
      <w:bodyDiv w:val="1"/>
      <w:marLeft w:val="0"/>
      <w:marRight w:val="0"/>
      <w:marTop w:val="0"/>
      <w:marBottom w:val="0"/>
      <w:divBdr>
        <w:top w:val="none" w:sz="0" w:space="0" w:color="auto"/>
        <w:left w:val="none" w:sz="0" w:space="0" w:color="auto"/>
        <w:bottom w:val="none" w:sz="0" w:space="0" w:color="auto"/>
        <w:right w:val="none" w:sz="0" w:space="0" w:color="auto"/>
      </w:divBdr>
    </w:div>
    <w:div w:id="1415396797">
      <w:bodyDiv w:val="1"/>
      <w:marLeft w:val="0"/>
      <w:marRight w:val="0"/>
      <w:marTop w:val="0"/>
      <w:marBottom w:val="0"/>
      <w:divBdr>
        <w:top w:val="none" w:sz="0" w:space="0" w:color="auto"/>
        <w:left w:val="none" w:sz="0" w:space="0" w:color="auto"/>
        <w:bottom w:val="none" w:sz="0" w:space="0" w:color="auto"/>
        <w:right w:val="none" w:sz="0" w:space="0" w:color="auto"/>
      </w:divBdr>
    </w:div>
    <w:div w:id="1447889598">
      <w:bodyDiv w:val="1"/>
      <w:marLeft w:val="0"/>
      <w:marRight w:val="0"/>
      <w:marTop w:val="0"/>
      <w:marBottom w:val="0"/>
      <w:divBdr>
        <w:top w:val="none" w:sz="0" w:space="0" w:color="auto"/>
        <w:left w:val="none" w:sz="0" w:space="0" w:color="auto"/>
        <w:bottom w:val="none" w:sz="0" w:space="0" w:color="auto"/>
        <w:right w:val="none" w:sz="0" w:space="0" w:color="auto"/>
      </w:divBdr>
    </w:div>
    <w:div w:id="1494253434">
      <w:bodyDiv w:val="1"/>
      <w:marLeft w:val="0"/>
      <w:marRight w:val="0"/>
      <w:marTop w:val="0"/>
      <w:marBottom w:val="0"/>
      <w:divBdr>
        <w:top w:val="none" w:sz="0" w:space="0" w:color="auto"/>
        <w:left w:val="none" w:sz="0" w:space="0" w:color="auto"/>
        <w:bottom w:val="none" w:sz="0" w:space="0" w:color="auto"/>
        <w:right w:val="none" w:sz="0" w:space="0" w:color="auto"/>
      </w:divBdr>
    </w:div>
    <w:div w:id="1622111536">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02647383">
      <w:bodyDiv w:val="1"/>
      <w:marLeft w:val="0"/>
      <w:marRight w:val="0"/>
      <w:marTop w:val="0"/>
      <w:marBottom w:val="0"/>
      <w:divBdr>
        <w:top w:val="none" w:sz="0" w:space="0" w:color="auto"/>
        <w:left w:val="none" w:sz="0" w:space="0" w:color="auto"/>
        <w:bottom w:val="none" w:sz="0" w:space="0" w:color="auto"/>
        <w:right w:val="none" w:sz="0" w:space="0" w:color="auto"/>
      </w:divBdr>
    </w:div>
    <w:div w:id="1830172002">
      <w:bodyDiv w:val="1"/>
      <w:marLeft w:val="0"/>
      <w:marRight w:val="0"/>
      <w:marTop w:val="0"/>
      <w:marBottom w:val="0"/>
      <w:divBdr>
        <w:top w:val="none" w:sz="0" w:space="0" w:color="auto"/>
        <w:left w:val="none" w:sz="0" w:space="0" w:color="auto"/>
        <w:bottom w:val="none" w:sz="0" w:space="0" w:color="auto"/>
        <w:right w:val="none" w:sz="0" w:space="0" w:color="auto"/>
      </w:divBdr>
    </w:div>
    <w:div w:id="1835560901">
      <w:bodyDiv w:val="1"/>
      <w:marLeft w:val="0"/>
      <w:marRight w:val="0"/>
      <w:marTop w:val="0"/>
      <w:marBottom w:val="0"/>
      <w:divBdr>
        <w:top w:val="none" w:sz="0" w:space="0" w:color="auto"/>
        <w:left w:val="none" w:sz="0" w:space="0" w:color="auto"/>
        <w:bottom w:val="none" w:sz="0" w:space="0" w:color="auto"/>
        <w:right w:val="none" w:sz="0" w:space="0" w:color="auto"/>
      </w:divBdr>
    </w:div>
    <w:div w:id="1935479317">
      <w:bodyDiv w:val="1"/>
      <w:marLeft w:val="0"/>
      <w:marRight w:val="0"/>
      <w:marTop w:val="0"/>
      <w:marBottom w:val="0"/>
      <w:divBdr>
        <w:top w:val="none" w:sz="0" w:space="0" w:color="auto"/>
        <w:left w:val="none" w:sz="0" w:space="0" w:color="auto"/>
        <w:bottom w:val="none" w:sz="0" w:space="0" w:color="auto"/>
        <w:right w:val="none" w:sz="0" w:space="0" w:color="auto"/>
      </w:divBdr>
    </w:div>
    <w:div w:id="1989818851">
      <w:bodyDiv w:val="1"/>
      <w:marLeft w:val="0"/>
      <w:marRight w:val="0"/>
      <w:marTop w:val="0"/>
      <w:marBottom w:val="0"/>
      <w:divBdr>
        <w:top w:val="none" w:sz="0" w:space="0" w:color="auto"/>
        <w:left w:val="none" w:sz="0" w:space="0" w:color="auto"/>
        <w:bottom w:val="none" w:sz="0" w:space="0" w:color="auto"/>
        <w:right w:val="none" w:sz="0" w:space="0" w:color="auto"/>
      </w:divBdr>
    </w:div>
    <w:div w:id="20025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Public_healt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27CB774DFB347BBEFCCD98A3E0AD9" ma:contentTypeVersion="26" ma:contentTypeDescription="Create a new document." ma:contentTypeScope="" ma:versionID="431e9774d400f8b92dd38a51711fa74b">
  <xsd:schema xmlns:xsd="http://www.w3.org/2001/XMLSchema" xmlns:xs="http://www.w3.org/2001/XMLSchema" xmlns:p="http://schemas.microsoft.com/office/2006/metadata/properties" xmlns:ns2="e44e43d6-5421-4bb7-913f-f993321335ea" xmlns:ns3="3be938d7-4606-4142-978a-a3965788c895" targetNamespace="http://schemas.microsoft.com/office/2006/metadata/properties" ma:root="true" ma:fieldsID="d0b66a07a4b473d7bdb9beb22eef7fb1" ns2:_="" ns3:_="">
    <xsd:import namespace="e44e43d6-5421-4bb7-913f-f993321335ea"/>
    <xsd:import namespace="3be938d7-4606-4142-978a-a3965788c895"/>
    <xsd:element name="properties">
      <xsd:complexType>
        <xsd:sequence>
          <xsd:element name="documentManagement">
            <xsd:complexType>
              <xsd:all>
                <xsd:element ref="ns2:Document_x0020_Type" minOccurs="0"/>
                <xsd:element ref="ns2:Language" minOccurs="0"/>
                <xsd:element ref="ns2:Mainstay" minOccurs="0"/>
                <xsd:element ref="ns2:Link" minOccurs="0"/>
                <xsd:element ref="ns2:Training_x0020_Plan"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e43d6-5421-4bb7-913f-f993321335ea" elementFormDefault="qualified">
    <xsd:import namespace="http://schemas.microsoft.com/office/2006/documentManagement/types"/>
    <xsd:import namespace="http://schemas.microsoft.com/office/infopath/2007/PartnerControls"/>
    <xsd:element name="Document_x0020_Type" ma:index="8" nillable="true" ma:displayName="Document Type" ma:default="Work Instruction" ma:description="x" ma:format="Dropdown" ma:indexed="true" ma:internalName="Document_x0020_Type">
      <xsd:simpleType>
        <xsd:restriction base="dms:Choice">
          <xsd:enumeration value="Work Instruction"/>
          <xsd:enumeration value="Procedure"/>
          <xsd:enumeration value="Form"/>
          <xsd:enumeration value="Job Aid"/>
        </xsd:restriction>
      </xsd:simpleType>
    </xsd:element>
    <xsd:element name="Language" ma:index="9" nillable="true" ma:displayName="Language" ma:default="English" ma:format="Dropdown" ma:internalName="Language">
      <xsd:simpleType>
        <xsd:restriction base="dms:Choice">
          <xsd:enumeration value="English"/>
          <xsd:enumeration value="Spanish"/>
          <xsd:enumeration value="Mandarin"/>
        </xsd:restriction>
      </xsd:simpleType>
    </xsd:element>
    <xsd:element name="Mainstay" ma:index="10" nillable="true" ma:displayName="Mainstay" ma:list="{bd1d7bed-2eba-4378-b1c4-f54c71ee0f1d}" ma:internalName="Mainstay" ma:showField="Title">
      <xsd:simpleType>
        <xsd:restriction base="dms:Lookup"/>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raining_x0020_Plan" ma:index="12" nillable="true" ma:displayName="Training Plan" ma:indexed="true" ma:internalName="Training_x0020_Pla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tegory" ma:index="21" nillable="true" ma:displayName="Category" ma:default="Change Management" ma:internalName="Category">
      <xsd:complexType>
        <xsd:complexContent>
          <xsd:extension base="dms:MultiChoice">
            <xsd:sequence>
              <xsd:element name="Value" maxOccurs="unbounded" minOccurs="0" nillable="true">
                <xsd:simpleType>
                  <xsd:restriction base="dms:Choice">
                    <xsd:enumeration value="Change Management"/>
                    <xsd:enumeration value="Continuous Improvement"/>
                    <xsd:enumeration value="Contract Review"/>
                    <xsd:enumeration value="Customer Satisfaction"/>
                    <xsd:enumeration value="Document Control"/>
                    <xsd:enumeration value="Finance"/>
                    <xsd:enumeration value="Gages"/>
                    <xsd:enumeration value="Human Resources"/>
                    <xsd:enumeration value="Information Technology"/>
                    <xsd:enumeration value="Inspection"/>
                    <xsd:enumeration value="Internal Audit"/>
                    <xsd:enumeration value="Maintenance"/>
                    <xsd:enumeration value="Management Review"/>
                    <xsd:enumeration value="Manufacturing"/>
                    <xsd:enumeration value="Materials"/>
                    <xsd:enumeration value="Nonconforming Product"/>
                    <xsd:enumeration value="Problem Solving"/>
                    <xsd:enumeration value="Process Design"/>
                    <xsd:enumeration value="Product Design"/>
                    <xsd:enumeration value="Product Safety"/>
                    <xsd:enumeration value="Program Management"/>
                    <xsd:enumeration value="QAD"/>
                    <xsd:enumeration value="Safety"/>
                    <xsd:enumeration value="Software"/>
                    <xsd:enumeration value="Supply Chain"/>
                    <xsd:enumeration value="Test Lab"/>
                    <xsd:enumeration value="Tooling"/>
                    <xsd:enumeration value="Warran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e938d7-4606-4142-978a-a3965788c89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stay xmlns="e44e43d6-5421-4bb7-913f-f993321335ea">13</Mainstay>
    <Document_x0020_Type xmlns="e44e43d6-5421-4bb7-913f-f993321335ea">Work Instruction</Document_x0020_Type>
    <Language xmlns="e44e43d6-5421-4bb7-913f-f993321335ea">English</Language>
    <Training_x0020_Plan xmlns="e44e43d6-5421-4bb7-913f-f993321335ea">Reviewed during MFG steering committee meeting</Training_x0020_Plan>
    <Link xmlns="e44e43d6-5421-4bb7-913f-f993321335ea">
      <Url xsi:nil="true"/>
      <Description xsi:nil="true"/>
    </Link>
    <Category xmlns="e44e43d6-5421-4bb7-913f-f993321335ea">
      <Value>Manufacturing</Value>
      <Value>Process Design</Value>
    </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9D73-74BA-4051-A7A6-EA6DA5DBC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e43d6-5421-4bb7-913f-f993321335ea"/>
    <ds:schemaRef ds:uri="3be938d7-4606-4142-978a-a3965788c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75D64-774A-48E1-9836-AB2C55017827}">
  <ds:schemaRefs>
    <ds:schemaRef ds:uri="http://schemas.microsoft.com/sharepoint/v3/contenttype/forms"/>
  </ds:schemaRefs>
</ds:datastoreItem>
</file>

<file path=customXml/itemProps3.xml><?xml version="1.0" encoding="utf-8"?>
<ds:datastoreItem xmlns:ds="http://schemas.openxmlformats.org/officeDocument/2006/customXml" ds:itemID="{D7F5EB3B-8E3E-4204-8C12-C9D6C7F5D15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3be938d7-4606-4142-978a-a3965788c895"/>
    <ds:schemaRef ds:uri="e44e43d6-5421-4bb7-913f-f993321335ea"/>
    <ds:schemaRef ds:uri="http://www.w3.org/XML/1998/namespace"/>
  </ds:schemaRefs>
</ds:datastoreItem>
</file>

<file path=customXml/itemProps4.xml><?xml version="1.0" encoding="utf-8"?>
<ds:datastoreItem xmlns:ds="http://schemas.openxmlformats.org/officeDocument/2006/customXml" ds:itemID="{0FD83D38-E4DA-469B-88CB-9AA750BA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October XX, 2008</vt:lpstr>
    </vt:vector>
  </TitlesOfParts>
  <Company>Boileau Communications Management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2008</dc:title>
  <dc:creator>WILSONE@ghsp.com;sokolowd@ghsp.com</dc:creator>
  <cp:lastModifiedBy>Brian Balok</cp:lastModifiedBy>
  <cp:revision>8</cp:revision>
  <cp:lastPrinted>2014-04-17T18:10:00Z</cp:lastPrinted>
  <dcterms:created xsi:type="dcterms:W3CDTF">2022-03-10T15:28:00Z</dcterms:created>
  <dcterms:modified xsi:type="dcterms:W3CDTF">2023-12-05T13:26:00Z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0x01010042C27CB774DFB347BBEFCCD98A3E0AD9</vt:lpwstr>
  </property>
  <property fmtid="{D5CDD505-2E9C-101B-9397-08002B2CF9AE}" pid="3" name="Document Category">
    <vt:lpwstr>;#Manufacturing;#Process Design;#</vt:lpwstr>
  </property>
</Properties>
</file>