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25CCE" w14:textId="103DBA5E" w:rsidR="008B547E" w:rsidRPr="002F4176" w:rsidRDefault="003B5F90" w:rsidP="008B547E">
      <w:pPr>
        <w:pStyle w:val="Header"/>
        <w:tabs>
          <w:tab w:val="center" w:pos="4968"/>
        </w:tabs>
        <w:rPr>
          <w:rFonts w:ascii="Arial" w:hAnsi="Arial" w:cs="Arial"/>
          <w:b/>
          <w:i/>
          <w:sz w:val="36"/>
          <w:szCs w:val="36"/>
        </w:rPr>
      </w:pPr>
      <w:r w:rsidRPr="002F4176">
        <w:rPr>
          <w:rFonts w:ascii="Arial" w:hAnsi="Arial" w:cs="Arial"/>
          <w:b/>
          <w:i/>
          <w:sz w:val="36"/>
          <w:szCs w:val="36"/>
        </w:rPr>
        <w:tab/>
      </w:r>
    </w:p>
    <w:p w14:paraId="058F0D00" w14:textId="77777777" w:rsidR="008B547E" w:rsidRPr="002F4176" w:rsidRDefault="008B547E" w:rsidP="008B547E">
      <w:pPr>
        <w:ind w:left="720"/>
        <w:rPr>
          <w:rFonts w:ascii="Arial" w:hAnsi="Arial" w:cs="Arial"/>
          <w:strike/>
          <w:noProof/>
          <w:sz w:val="24"/>
          <w:szCs w:val="24"/>
        </w:rPr>
      </w:pPr>
    </w:p>
    <w:p w14:paraId="26073891" w14:textId="77777777" w:rsidR="002F4176" w:rsidRPr="002F4176" w:rsidRDefault="002F4176" w:rsidP="008B547E">
      <w:pPr>
        <w:ind w:left="720"/>
        <w:rPr>
          <w:rFonts w:ascii="Arial" w:hAnsi="Arial" w:cs="Arial"/>
          <w:strike/>
          <w:noProof/>
          <w:sz w:val="24"/>
          <w:szCs w:val="24"/>
        </w:rPr>
      </w:pPr>
    </w:p>
    <w:p w14:paraId="3D444451" w14:textId="77777777" w:rsidR="002F4176" w:rsidRPr="002F4176" w:rsidRDefault="002F4176" w:rsidP="008B547E">
      <w:pPr>
        <w:ind w:left="720"/>
        <w:rPr>
          <w:rFonts w:ascii="Arial" w:hAnsi="Arial" w:cs="Arial"/>
          <w:strike/>
          <w:noProof/>
          <w:sz w:val="24"/>
          <w:szCs w:val="24"/>
        </w:rPr>
      </w:pPr>
    </w:p>
    <w:p w14:paraId="62E2CDC4" w14:textId="77777777" w:rsidR="002F4176" w:rsidRPr="002F4176" w:rsidRDefault="002F4176" w:rsidP="008B547E">
      <w:pPr>
        <w:ind w:left="720"/>
        <w:rPr>
          <w:rFonts w:ascii="Arial" w:hAnsi="Arial" w:cs="Arial"/>
          <w:strike/>
          <w:noProof/>
          <w:sz w:val="24"/>
          <w:szCs w:val="24"/>
        </w:rPr>
      </w:pPr>
    </w:p>
    <w:p w14:paraId="47A01226" w14:textId="77777777" w:rsidR="002F4176" w:rsidRPr="002F4176" w:rsidRDefault="002F4176" w:rsidP="008B547E">
      <w:pPr>
        <w:ind w:left="720"/>
        <w:rPr>
          <w:rFonts w:ascii="Arial" w:hAnsi="Arial" w:cs="Arial"/>
          <w:strike/>
          <w:noProof/>
          <w:sz w:val="24"/>
          <w:szCs w:val="24"/>
        </w:rPr>
      </w:pPr>
    </w:p>
    <w:p w14:paraId="3BBF9BF8" w14:textId="77777777" w:rsidR="002F4176" w:rsidRPr="002F4176" w:rsidRDefault="002F4176" w:rsidP="008B547E">
      <w:pPr>
        <w:ind w:left="720"/>
        <w:rPr>
          <w:rFonts w:ascii="Arial" w:hAnsi="Arial" w:cs="Arial"/>
          <w:strike/>
          <w:noProof/>
          <w:sz w:val="24"/>
          <w:szCs w:val="24"/>
        </w:rPr>
      </w:pPr>
    </w:p>
    <w:p w14:paraId="1960F55C" w14:textId="77777777" w:rsidR="002F4176" w:rsidRPr="002F4176" w:rsidRDefault="002F4176" w:rsidP="008B547E">
      <w:pPr>
        <w:ind w:left="720"/>
        <w:rPr>
          <w:rFonts w:ascii="Arial" w:hAnsi="Arial" w:cs="Arial"/>
          <w:strike/>
          <w:noProof/>
          <w:sz w:val="24"/>
          <w:szCs w:val="24"/>
        </w:rPr>
      </w:pPr>
    </w:p>
    <w:p w14:paraId="0A0BE627" w14:textId="6310F950" w:rsidR="002F4176" w:rsidRPr="002F4176" w:rsidRDefault="002F4176" w:rsidP="008B547E">
      <w:pPr>
        <w:ind w:left="720"/>
        <w:rPr>
          <w:rFonts w:ascii="Arial" w:hAnsi="Arial" w:cs="Arial"/>
          <w:strike/>
          <w:noProof/>
          <w:sz w:val="24"/>
          <w:szCs w:val="24"/>
        </w:rPr>
      </w:pPr>
      <w:r w:rsidRPr="002F4176">
        <w:rPr>
          <w:rFonts w:ascii="Arial" w:hAnsi="Arial" w:cs="Arial"/>
          <w:strike/>
          <w:noProof/>
          <w:sz w:val="24"/>
          <w:szCs w:val="24"/>
        </w:rPr>
        <w:drawing>
          <wp:anchor distT="0" distB="0" distL="114300" distR="114300" simplePos="0" relativeHeight="251676672" behindDoc="1" locked="0" layoutInCell="1" allowOverlap="1" wp14:anchorId="49B9F005" wp14:editId="7EFE40CB">
            <wp:simplePos x="0" y="0"/>
            <wp:positionH relativeFrom="margin">
              <wp:align>center</wp:align>
            </wp:positionH>
            <wp:positionV relativeFrom="paragraph">
              <wp:posOffset>7620</wp:posOffset>
            </wp:positionV>
            <wp:extent cx="5564604" cy="1449860"/>
            <wp:effectExtent l="0" t="0" r="0" b="0"/>
            <wp:wrapTight wrapText="bothSides">
              <wp:wrapPolygon edited="0">
                <wp:start x="4585" y="0"/>
                <wp:lineTo x="4289" y="1419"/>
                <wp:lineTo x="3697" y="4541"/>
                <wp:lineTo x="3106" y="9083"/>
                <wp:lineTo x="518" y="13624"/>
                <wp:lineTo x="0" y="13624"/>
                <wp:lineTo x="0" y="19869"/>
                <wp:lineTo x="887" y="21288"/>
                <wp:lineTo x="15973" y="21288"/>
                <wp:lineTo x="17969" y="21288"/>
                <wp:lineTo x="18487" y="20720"/>
                <wp:lineTo x="18339" y="13624"/>
                <wp:lineTo x="21519" y="13057"/>
                <wp:lineTo x="21519" y="5961"/>
                <wp:lineTo x="20779" y="4258"/>
                <wp:lineTo x="16342" y="2838"/>
                <wp:lineTo x="4954" y="0"/>
                <wp:lineTo x="4585" y="0"/>
              </wp:wrapPolygon>
            </wp:wrapTight>
            <wp:docPr id="368120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209" name="Picture 1" descr="A black background with a black squar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564604" cy="1449860"/>
                    </a:xfrm>
                    <a:prstGeom prst="rect">
                      <a:avLst/>
                    </a:prstGeom>
                  </pic:spPr>
                </pic:pic>
              </a:graphicData>
            </a:graphic>
          </wp:anchor>
        </w:drawing>
      </w:r>
    </w:p>
    <w:p w14:paraId="757639F5" w14:textId="62D42E94" w:rsidR="002F4176" w:rsidRPr="002F4176" w:rsidRDefault="002F4176" w:rsidP="008B547E">
      <w:pPr>
        <w:ind w:left="720"/>
        <w:rPr>
          <w:rFonts w:ascii="Arial" w:hAnsi="Arial" w:cs="Arial"/>
          <w:strike/>
          <w:noProof/>
          <w:sz w:val="24"/>
          <w:szCs w:val="24"/>
        </w:rPr>
      </w:pPr>
    </w:p>
    <w:p w14:paraId="5BF27B63" w14:textId="5BE55DB6" w:rsidR="008B547E" w:rsidRPr="002F4176" w:rsidRDefault="008B547E" w:rsidP="008B547E">
      <w:pPr>
        <w:ind w:left="720"/>
        <w:rPr>
          <w:rFonts w:ascii="Arial" w:hAnsi="Arial" w:cs="Arial"/>
          <w:strike/>
          <w:noProof/>
          <w:sz w:val="24"/>
          <w:szCs w:val="24"/>
        </w:rPr>
      </w:pPr>
    </w:p>
    <w:p w14:paraId="00745C43" w14:textId="7CBFBF0B" w:rsidR="008B547E" w:rsidRPr="002F4176" w:rsidRDefault="008B547E" w:rsidP="008B547E">
      <w:pPr>
        <w:ind w:left="720"/>
        <w:rPr>
          <w:rFonts w:ascii="Arial" w:hAnsi="Arial" w:cs="Arial"/>
          <w:strike/>
          <w:noProof/>
          <w:sz w:val="24"/>
          <w:szCs w:val="24"/>
        </w:rPr>
      </w:pPr>
    </w:p>
    <w:p w14:paraId="0B041AE9" w14:textId="77777777" w:rsidR="008B547E" w:rsidRPr="002F4176" w:rsidRDefault="008B547E">
      <w:pPr>
        <w:rPr>
          <w:rFonts w:ascii="Arial" w:hAnsi="Arial" w:cs="Arial"/>
          <w:b/>
          <w:i/>
          <w:sz w:val="32"/>
          <w:szCs w:val="32"/>
        </w:rPr>
      </w:pPr>
    </w:p>
    <w:p w14:paraId="37890256" w14:textId="55E0EC24" w:rsidR="008B547E" w:rsidRPr="002F4176" w:rsidRDefault="00E07F60" w:rsidP="008B547E">
      <w:pPr>
        <w:jc w:val="center"/>
        <w:rPr>
          <w:rFonts w:ascii="Arial" w:hAnsi="Arial" w:cs="Arial"/>
          <w:b/>
          <w:i/>
          <w:sz w:val="40"/>
          <w:szCs w:val="32"/>
        </w:rPr>
      </w:pPr>
      <w:r w:rsidRPr="002F4176">
        <w:rPr>
          <w:rFonts w:ascii="Arial" w:hAnsi="Arial" w:cs="Arial"/>
          <w:b/>
          <w:i/>
          <w:sz w:val="40"/>
          <w:szCs w:val="32"/>
        </w:rPr>
        <w:t>Trade Compliance and Logistics Manual</w:t>
      </w:r>
    </w:p>
    <w:p w14:paraId="1E2B6A3C" w14:textId="77777777" w:rsidR="008B547E" w:rsidRPr="002F4176" w:rsidRDefault="008B547E" w:rsidP="008B547E">
      <w:pPr>
        <w:pStyle w:val="Header"/>
        <w:tabs>
          <w:tab w:val="center" w:pos="4968"/>
        </w:tabs>
        <w:rPr>
          <w:rFonts w:ascii="Arial" w:hAnsi="Arial" w:cs="Arial"/>
          <w:i/>
        </w:rPr>
      </w:pPr>
      <w:r w:rsidRPr="002F4176">
        <w:rPr>
          <w:rFonts w:ascii="Arial" w:hAnsi="Arial" w:cs="Arial"/>
          <w:i/>
        </w:rPr>
        <w:t xml:space="preserve">                                                                                                    </w:t>
      </w:r>
    </w:p>
    <w:p w14:paraId="02973872" w14:textId="77777777" w:rsidR="008B547E" w:rsidRPr="002F4176" w:rsidRDefault="008B547E" w:rsidP="008B547E">
      <w:pPr>
        <w:pStyle w:val="Header"/>
        <w:tabs>
          <w:tab w:val="center" w:pos="4968"/>
        </w:tabs>
        <w:rPr>
          <w:rFonts w:ascii="Arial" w:hAnsi="Arial" w:cs="Arial"/>
          <w:i/>
        </w:rPr>
      </w:pPr>
    </w:p>
    <w:p w14:paraId="7E5D2D2D" w14:textId="77777777" w:rsidR="008B547E" w:rsidRPr="002F4176" w:rsidRDefault="008B547E" w:rsidP="008B547E">
      <w:pPr>
        <w:pStyle w:val="Header"/>
        <w:tabs>
          <w:tab w:val="center" w:pos="4968"/>
        </w:tabs>
        <w:rPr>
          <w:rFonts w:ascii="Arial" w:hAnsi="Arial" w:cs="Arial"/>
          <w:i/>
        </w:rPr>
      </w:pPr>
    </w:p>
    <w:p w14:paraId="579B074B" w14:textId="77777777" w:rsidR="008B547E" w:rsidRPr="002F4176" w:rsidRDefault="008B547E" w:rsidP="008B547E">
      <w:pPr>
        <w:pStyle w:val="Header"/>
        <w:tabs>
          <w:tab w:val="center" w:pos="4968"/>
        </w:tabs>
        <w:rPr>
          <w:rFonts w:ascii="Arial" w:hAnsi="Arial" w:cs="Arial"/>
          <w:i/>
        </w:rPr>
      </w:pPr>
    </w:p>
    <w:p w14:paraId="7173A109" w14:textId="77777777" w:rsidR="008B547E" w:rsidRPr="002F4176" w:rsidRDefault="008B547E" w:rsidP="008B547E">
      <w:pPr>
        <w:pStyle w:val="Header"/>
        <w:tabs>
          <w:tab w:val="center" w:pos="4968"/>
        </w:tabs>
        <w:rPr>
          <w:rFonts w:ascii="Arial" w:hAnsi="Arial" w:cs="Arial"/>
          <w:i/>
        </w:rPr>
      </w:pPr>
    </w:p>
    <w:p w14:paraId="7BF5B979" w14:textId="77777777" w:rsidR="008B547E" w:rsidRPr="002F4176" w:rsidRDefault="008B547E" w:rsidP="008B547E">
      <w:pPr>
        <w:pStyle w:val="Header"/>
        <w:tabs>
          <w:tab w:val="center" w:pos="4968"/>
        </w:tabs>
        <w:rPr>
          <w:rFonts w:ascii="Arial" w:hAnsi="Arial" w:cs="Arial"/>
          <w:i/>
        </w:rPr>
      </w:pPr>
    </w:p>
    <w:p w14:paraId="1CD943AE" w14:textId="77777777" w:rsidR="008B547E" w:rsidRPr="002F4176" w:rsidRDefault="008B547E" w:rsidP="008B547E">
      <w:pPr>
        <w:pStyle w:val="Header"/>
        <w:tabs>
          <w:tab w:val="center" w:pos="4968"/>
        </w:tabs>
        <w:rPr>
          <w:rFonts w:ascii="Arial" w:hAnsi="Arial" w:cs="Arial"/>
          <w:i/>
        </w:rPr>
      </w:pPr>
    </w:p>
    <w:p w14:paraId="56063344" w14:textId="77777777" w:rsidR="008B547E" w:rsidRPr="002F4176" w:rsidRDefault="008B547E" w:rsidP="008B547E">
      <w:pPr>
        <w:pStyle w:val="Header"/>
        <w:tabs>
          <w:tab w:val="center" w:pos="4968"/>
        </w:tabs>
        <w:rPr>
          <w:rFonts w:ascii="Arial" w:hAnsi="Arial" w:cs="Arial"/>
          <w:i/>
        </w:rPr>
      </w:pPr>
    </w:p>
    <w:p w14:paraId="46E9955D" w14:textId="77777777" w:rsidR="008B547E" w:rsidRPr="002F4176" w:rsidRDefault="008B547E" w:rsidP="008B547E">
      <w:pPr>
        <w:pStyle w:val="Header"/>
        <w:tabs>
          <w:tab w:val="center" w:pos="4968"/>
        </w:tabs>
        <w:rPr>
          <w:rFonts w:ascii="Arial" w:hAnsi="Arial" w:cs="Arial"/>
          <w:i/>
        </w:rPr>
      </w:pPr>
    </w:p>
    <w:p w14:paraId="0A13EC93" w14:textId="77777777" w:rsidR="008B547E" w:rsidRPr="002F4176" w:rsidRDefault="008B547E" w:rsidP="008B547E">
      <w:pPr>
        <w:pStyle w:val="Header"/>
        <w:tabs>
          <w:tab w:val="center" w:pos="4968"/>
        </w:tabs>
        <w:rPr>
          <w:rFonts w:ascii="Arial" w:hAnsi="Arial" w:cs="Arial"/>
          <w:i/>
        </w:rPr>
      </w:pPr>
    </w:p>
    <w:p w14:paraId="39678A6F" w14:textId="77777777" w:rsidR="008B547E" w:rsidRPr="002F4176" w:rsidRDefault="008B547E" w:rsidP="008B547E">
      <w:pPr>
        <w:pStyle w:val="Header"/>
        <w:tabs>
          <w:tab w:val="center" w:pos="4968"/>
        </w:tabs>
        <w:rPr>
          <w:rFonts w:ascii="Arial" w:hAnsi="Arial" w:cs="Arial"/>
          <w:i/>
        </w:rPr>
      </w:pPr>
    </w:p>
    <w:p w14:paraId="5436A5A8" w14:textId="77777777" w:rsidR="008B547E" w:rsidRPr="002F4176" w:rsidRDefault="008B547E" w:rsidP="008B547E">
      <w:pPr>
        <w:pStyle w:val="Header"/>
        <w:tabs>
          <w:tab w:val="center" w:pos="4968"/>
        </w:tabs>
        <w:rPr>
          <w:rFonts w:ascii="Arial" w:hAnsi="Arial" w:cs="Arial"/>
          <w:i/>
        </w:rPr>
      </w:pPr>
    </w:p>
    <w:p w14:paraId="4F7DF5FF" w14:textId="77777777" w:rsidR="008B547E" w:rsidRPr="002F4176" w:rsidRDefault="008B547E" w:rsidP="008B547E">
      <w:pPr>
        <w:pStyle w:val="Header"/>
        <w:tabs>
          <w:tab w:val="center" w:pos="4968"/>
        </w:tabs>
        <w:rPr>
          <w:rFonts w:ascii="Arial" w:hAnsi="Arial" w:cs="Arial"/>
          <w:i/>
        </w:rPr>
      </w:pPr>
    </w:p>
    <w:p w14:paraId="453C76B2" w14:textId="3ACFD568" w:rsidR="008B547E" w:rsidRPr="002F4176" w:rsidRDefault="008B547E" w:rsidP="008B547E">
      <w:pPr>
        <w:pStyle w:val="Header"/>
        <w:tabs>
          <w:tab w:val="center" w:pos="4968"/>
        </w:tabs>
        <w:jc w:val="right"/>
        <w:rPr>
          <w:rFonts w:ascii="Arial" w:hAnsi="Arial" w:cs="Arial"/>
          <w:i/>
        </w:rPr>
      </w:pPr>
      <w:r w:rsidRPr="002F4176">
        <w:rPr>
          <w:rFonts w:ascii="Arial" w:hAnsi="Arial" w:cs="Arial"/>
          <w:b/>
          <w:i/>
          <w:sz w:val="32"/>
          <w:szCs w:val="32"/>
        </w:rPr>
        <w:br w:type="page"/>
      </w:r>
    </w:p>
    <w:p w14:paraId="3BA275E3" w14:textId="77777777" w:rsidR="00342D88" w:rsidRPr="002F4176" w:rsidRDefault="00C01E7B" w:rsidP="00342D88">
      <w:pPr>
        <w:pStyle w:val="ListParagraph"/>
        <w:ind w:left="0"/>
        <w:rPr>
          <w:rFonts w:ascii="Arial" w:hAnsi="Arial" w:cs="Arial"/>
          <w:b/>
          <w:i/>
          <w:sz w:val="28"/>
          <w:szCs w:val="28"/>
        </w:rPr>
      </w:pPr>
      <w:r w:rsidRPr="002F4176">
        <w:rPr>
          <w:rFonts w:ascii="Arial" w:hAnsi="Arial" w:cs="Arial"/>
          <w:b/>
          <w:i/>
          <w:sz w:val="32"/>
          <w:szCs w:val="32"/>
        </w:rPr>
        <w:lastRenderedPageBreak/>
        <w:t xml:space="preserve"> </w:t>
      </w:r>
      <w:r w:rsidR="00342D88" w:rsidRPr="002F4176">
        <w:rPr>
          <w:rFonts w:ascii="Arial" w:hAnsi="Arial" w:cs="Arial"/>
          <w:b/>
          <w:i/>
          <w:sz w:val="28"/>
          <w:szCs w:val="28"/>
        </w:rPr>
        <w:t>Revision History</w:t>
      </w:r>
    </w:p>
    <w:tbl>
      <w:tblPr>
        <w:tblStyle w:val="TableGrid"/>
        <w:tblpPr w:leftFromText="180" w:rightFromText="180" w:vertAnchor="text" w:tblpY="1"/>
        <w:tblOverlap w:val="never"/>
        <w:tblW w:w="0" w:type="auto"/>
        <w:tblLook w:val="04A0" w:firstRow="1" w:lastRow="0" w:firstColumn="1" w:lastColumn="0" w:noHBand="0" w:noVBand="1"/>
      </w:tblPr>
      <w:tblGrid>
        <w:gridCol w:w="2088"/>
        <w:gridCol w:w="2250"/>
        <w:gridCol w:w="3150"/>
        <w:gridCol w:w="2088"/>
      </w:tblGrid>
      <w:tr w:rsidR="007B09CC" w:rsidRPr="002F4176" w14:paraId="01DC5EBB" w14:textId="77777777" w:rsidTr="00167B83">
        <w:tc>
          <w:tcPr>
            <w:tcW w:w="2088" w:type="dxa"/>
          </w:tcPr>
          <w:p w14:paraId="62915C88" w14:textId="77777777" w:rsidR="00342D88" w:rsidRPr="002F4176" w:rsidRDefault="00342D88" w:rsidP="00167B83">
            <w:pPr>
              <w:pStyle w:val="ListParagraph"/>
              <w:ind w:left="0"/>
              <w:rPr>
                <w:rFonts w:ascii="Arial" w:hAnsi="Arial" w:cs="Arial"/>
                <w:sz w:val="24"/>
                <w:szCs w:val="24"/>
              </w:rPr>
            </w:pPr>
            <w:r w:rsidRPr="002F4176">
              <w:rPr>
                <w:rFonts w:ascii="Arial" w:hAnsi="Arial" w:cs="Arial"/>
                <w:sz w:val="24"/>
                <w:szCs w:val="24"/>
              </w:rPr>
              <w:t>Revision Date</w:t>
            </w:r>
          </w:p>
        </w:tc>
        <w:tc>
          <w:tcPr>
            <w:tcW w:w="2250" w:type="dxa"/>
          </w:tcPr>
          <w:p w14:paraId="7D97A9CA" w14:textId="77777777" w:rsidR="00342D88" w:rsidRPr="002F4176" w:rsidRDefault="00342D88" w:rsidP="00167B83">
            <w:pPr>
              <w:pStyle w:val="ListParagraph"/>
              <w:ind w:left="0"/>
              <w:rPr>
                <w:rFonts w:ascii="Arial" w:hAnsi="Arial" w:cs="Arial"/>
                <w:sz w:val="24"/>
                <w:szCs w:val="24"/>
              </w:rPr>
            </w:pPr>
            <w:r w:rsidRPr="002F4176">
              <w:rPr>
                <w:rFonts w:ascii="Arial" w:hAnsi="Arial" w:cs="Arial"/>
                <w:sz w:val="24"/>
                <w:szCs w:val="24"/>
              </w:rPr>
              <w:t>Section</w:t>
            </w:r>
          </w:p>
        </w:tc>
        <w:tc>
          <w:tcPr>
            <w:tcW w:w="3150" w:type="dxa"/>
          </w:tcPr>
          <w:p w14:paraId="3E59A929" w14:textId="77777777" w:rsidR="00342D88" w:rsidRPr="002F4176" w:rsidRDefault="00342D88" w:rsidP="00167B83">
            <w:pPr>
              <w:pStyle w:val="ListParagraph"/>
              <w:ind w:left="0"/>
              <w:rPr>
                <w:rFonts w:ascii="Arial" w:hAnsi="Arial" w:cs="Arial"/>
                <w:sz w:val="24"/>
                <w:szCs w:val="24"/>
              </w:rPr>
            </w:pPr>
            <w:r w:rsidRPr="002F4176">
              <w:rPr>
                <w:rFonts w:ascii="Arial" w:hAnsi="Arial" w:cs="Arial"/>
                <w:sz w:val="24"/>
                <w:szCs w:val="24"/>
              </w:rPr>
              <w:t>Description</w:t>
            </w:r>
          </w:p>
        </w:tc>
        <w:tc>
          <w:tcPr>
            <w:tcW w:w="2088" w:type="dxa"/>
          </w:tcPr>
          <w:p w14:paraId="10BB70A0" w14:textId="77777777" w:rsidR="00342D88" w:rsidRPr="002F4176" w:rsidRDefault="00342D88" w:rsidP="00167B83">
            <w:pPr>
              <w:pStyle w:val="ListParagraph"/>
              <w:ind w:left="0"/>
              <w:rPr>
                <w:rFonts w:ascii="Arial" w:hAnsi="Arial" w:cs="Arial"/>
                <w:sz w:val="24"/>
                <w:szCs w:val="24"/>
              </w:rPr>
            </w:pPr>
            <w:r w:rsidRPr="002F4176">
              <w:rPr>
                <w:rFonts w:ascii="Arial" w:hAnsi="Arial" w:cs="Arial"/>
                <w:sz w:val="24"/>
                <w:szCs w:val="24"/>
              </w:rPr>
              <w:t>Revised By</w:t>
            </w:r>
          </w:p>
        </w:tc>
      </w:tr>
      <w:tr w:rsidR="007B09CC" w:rsidRPr="002F4176" w14:paraId="0E7D0680" w14:textId="77777777" w:rsidTr="00167B83">
        <w:tc>
          <w:tcPr>
            <w:tcW w:w="2088" w:type="dxa"/>
          </w:tcPr>
          <w:p w14:paraId="7E2ACCAC" w14:textId="09BA5574" w:rsidR="00342D88" w:rsidRPr="002F4176" w:rsidRDefault="00012C36" w:rsidP="00167B83">
            <w:pPr>
              <w:pStyle w:val="ListParagraph"/>
              <w:ind w:left="0"/>
              <w:rPr>
                <w:rFonts w:ascii="Arial" w:hAnsi="Arial" w:cs="Arial"/>
                <w:i/>
                <w:sz w:val="20"/>
                <w:szCs w:val="20"/>
              </w:rPr>
            </w:pPr>
            <w:r w:rsidRPr="002F4176">
              <w:rPr>
                <w:rFonts w:ascii="Arial" w:hAnsi="Arial" w:cs="Arial"/>
                <w:i/>
                <w:sz w:val="20"/>
                <w:szCs w:val="20"/>
              </w:rPr>
              <w:t>5/1/2021</w:t>
            </w:r>
          </w:p>
        </w:tc>
        <w:tc>
          <w:tcPr>
            <w:tcW w:w="2250" w:type="dxa"/>
          </w:tcPr>
          <w:p w14:paraId="4AFAF126" w14:textId="77777777" w:rsidR="00342D88" w:rsidRPr="002F4176" w:rsidRDefault="00342D88" w:rsidP="00167B83">
            <w:pPr>
              <w:pStyle w:val="ListParagraph"/>
              <w:ind w:left="0"/>
              <w:rPr>
                <w:rFonts w:ascii="Arial" w:hAnsi="Arial" w:cs="Arial"/>
                <w:i/>
                <w:sz w:val="20"/>
                <w:szCs w:val="20"/>
              </w:rPr>
            </w:pPr>
            <w:r w:rsidRPr="002F4176">
              <w:rPr>
                <w:rFonts w:ascii="Arial" w:hAnsi="Arial" w:cs="Arial"/>
                <w:i/>
                <w:sz w:val="20"/>
                <w:szCs w:val="20"/>
              </w:rPr>
              <w:t>ALL</w:t>
            </w:r>
          </w:p>
        </w:tc>
        <w:tc>
          <w:tcPr>
            <w:tcW w:w="3150" w:type="dxa"/>
          </w:tcPr>
          <w:p w14:paraId="180229BB" w14:textId="2307CFE4" w:rsidR="00342D88" w:rsidRPr="002F4176" w:rsidRDefault="00342D88" w:rsidP="00167B83">
            <w:pPr>
              <w:pStyle w:val="ListParagraph"/>
              <w:ind w:left="0"/>
              <w:rPr>
                <w:rFonts w:ascii="Arial" w:hAnsi="Arial" w:cs="Arial"/>
                <w:i/>
                <w:sz w:val="20"/>
                <w:szCs w:val="20"/>
              </w:rPr>
            </w:pPr>
            <w:r w:rsidRPr="002F4176">
              <w:rPr>
                <w:rFonts w:ascii="Arial" w:hAnsi="Arial" w:cs="Arial"/>
                <w:i/>
                <w:sz w:val="20"/>
                <w:szCs w:val="20"/>
              </w:rPr>
              <w:t xml:space="preserve">Initial Release </w:t>
            </w:r>
          </w:p>
        </w:tc>
        <w:tc>
          <w:tcPr>
            <w:tcW w:w="2088" w:type="dxa"/>
          </w:tcPr>
          <w:p w14:paraId="2607A621" w14:textId="3F93C560" w:rsidR="00342D88" w:rsidRPr="002F4176" w:rsidRDefault="00012C36" w:rsidP="00167B83">
            <w:pPr>
              <w:pStyle w:val="ListParagraph"/>
              <w:ind w:left="0"/>
              <w:rPr>
                <w:rFonts w:ascii="Arial" w:hAnsi="Arial" w:cs="Arial"/>
                <w:i/>
                <w:sz w:val="20"/>
                <w:szCs w:val="20"/>
              </w:rPr>
            </w:pPr>
            <w:r w:rsidRPr="002F4176">
              <w:rPr>
                <w:rFonts w:ascii="Arial" w:hAnsi="Arial" w:cs="Arial"/>
                <w:i/>
                <w:sz w:val="20"/>
                <w:szCs w:val="20"/>
              </w:rPr>
              <w:t>V. Satterlee</w:t>
            </w:r>
          </w:p>
        </w:tc>
      </w:tr>
    </w:tbl>
    <w:p w14:paraId="7CA0796F" w14:textId="77777777" w:rsidR="00644E8A" w:rsidRPr="002F4176" w:rsidRDefault="00644E8A" w:rsidP="00591FF8">
      <w:pPr>
        <w:spacing w:after="0"/>
        <w:rPr>
          <w:rFonts w:ascii="Arial" w:hAnsi="Arial" w:cs="Arial"/>
          <w:b/>
          <w:i/>
          <w:sz w:val="28"/>
          <w:szCs w:val="28"/>
          <w:u w:val="single"/>
        </w:rPr>
      </w:pPr>
    </w:p>
    <w:p w14:paraId="5EA000AE" w14:textId="029DA7DB" w:rsidR="005223E4" w:rsidRPr="002F4176" w:rsidRDefault="008F75BC" w:rsidP="008F75BC">
      <w:pPr>
        <w:pStyle w:val="TOC3"/>
        <w:rPr>
          <w:rFonts w:ascii="Arial" w:hAnsi="Arial" w:cs="Arial"/>
        </w:rPr>
      </w:pPr>
      <w:r w:rsidRPr="002F4176">
        <w:rPr>
          <w:rFonts w:ascii="Arial" w:hAnsi="Arial" w:cs="Arial"/>
        </w:rPr>
        <w:t>TABLE OF CONTENTS</w:t>
      </w:r>
    </w:p>
    <w:p w14:paraId="753D410A" w14:textId="49F51D96" w:rsidR="00DD501C" w:rsidRPr="002F4176" w:rsidRDefault="00DD501C" w:rsidP="00DD501C">
      <w:pPr>
        <w:rPr>
          <w:rFonts w:ascii="Arial" w:hAnsi="Arial" w:cs="Arial"/>
        </w:rPr>
      </w:pPr>
    </w:p>
    <w:p w14:paraId="5B7CE51F" w14:textId="19A68D2F" w:rsidR="00DD501C" w:rsidRPr="002F4176" w:rsidRDefault="00DD501C" w:rsidP="00C1559E">
      <w:pPr>
        <w:pStyle w:val="Heading2"/>
        <w:rPr>
          <w:rFonts w:ascii="Arial" w:hAnsi="Arial" w:cs="Arial"/>
          <w:color w:val="063149"/>
          <w:sz w:val="24"/>
          <w:szCs w:val="24"/>
        </w:rPr>
      </w:pPr>
      <w:r w:rsidRPr="002F4176">
        <w:rPr>
          <w:rFonts w:ascii="Arial" w:hAnsi="Arial" w:cs="Arial"/>
          <w:color w:val="063149"/>
          <w:sz w:val="24"/>
          <w:szCs w:val="24"/>
        </w:rPr>
        <w:t>SECTION 1 –</w:t>
      </w:r>
      <w:r w:rsidR="00694859" w:rsidRPr="002F4176">
        <w:rPr>
          <w:rFonts w:ascii="Arial" w:hAnsi="Arial" w:cs="Arial"/>
          <w:color w:val="063149"/>
          <w:sz w:val="24"/>
          <w:szCs w:val="24"/>
        </w:rPr>
        <w:tab/>
      </w:r>
      <w:r w:rsidRPr="002F4176">
        <w:rPr>
          <w:rFonts w:ascii="Arial" w:hAnsi="Arial" w:cs="Arial"/>
          <w:color w:val="063149"/>
          <w:sz w:val="24"/>
          <w:szCs w:val="24"/>
        </w:rPr>
        <w:t>INTRODUCTION</w:t>
      </w:r>
    </w:p>
    <w:p w14:paraId="6E1592A7" w14:textId="42003B7F" w:rsidR="00DD501C" w:rsidRPr="002F4176" w:rsidRDefault="00DD501C" w:rsidP="00C1559E">
      <w:pPr>
        <w:pStyle w:val="Heading2"/>
        <w:rPr>
          <w:rFonts w:ascii="Arial" w:hAnsi="Arial" w:cs="Arial"/>
          <w:color w:val="063149"/>
          <w:sz w:val="24"/>
          <w:szCs w:val="24"/>
        </w:rPr>
      </w:pPr>
      <w:r w:rsidRPr="002F4176">
        <w:rPr>
          <w:rFonts w:ascii="Arial" w:hAnsi="Arial" w:cs="Arial"/>
          <w:color w:val="063149"/>
          <w:sz w:val="24"/>
          <w:szCs w:val="24"/>
        </w:rPr>
        <w:t xml:space="preserve">SECTION 2 </w:t>
      </w:r>
      <w:r w:rsidR="00CC5967" w:rsidRPr="002F4176">
        <w:rPr>
          <w:rFonts w:ascii="Arial" w:hAnsi="Arial" w:cs="Arial"/>
          <w:color w:val="063149"/>
          <w:sz w:val="24"/>
          <w:szCs w:val="24"/>
        </w:rPr>
        <w:t xml:space="preserve">- </w:t>
      </w:r>
      <w:r w:rsidR="00694859" w:rsidRPr="002F4176">
        <w:rPr>
          <w:rFonts w:ascii="Arial" w:hAnsi="Arial" w:cs="Arial"/>
          <w:color w:val="063149"/>
          <w:sz w:val="24"/>
          <w:szCs w:val="24"/>
        </w:rPr>
        <w:tab/>
      </w:r>
      <w:r w:rsidR="00D51770" w:rsidRPr="002F4176">
        <w:rPr>
          <w:rFonts w:ascii="Arial" w:hAnsi="Arial" w:cs="Arial"/>
          <w:color w:val="063149"/>
          <w:sz w:val="24"/>
          <w:szCs w:val="24"/>
        </w:rPr>
        <w:t>GHSP CARRIER MANAGEMENT-ROUTING GUIDES</w:t>
      </w:r>
    </w:p>
    <w:p w14:paraId="665ECCDE" w14:textId="05081583" w:rsidR="00956646" w:rsidRPr="002F4176" w:rsidRDefault="00CC5967" w:rsidP="00C1559E">
      <w:pPr>
        <w:pStyle w:val="Heading2"/>
        <w:rPr>
          <w:rFonts w:ascii="Arial" w:hAnsi="Arial" w:cs="Arial"/>
          <w:color w:val="063149"/>
          <w:sz w:val="24"/>
          <w:szCs w:val="24"/>
        </w:rPr>
      </w:pPr>
      <w:r w:rsidRPr="002F4176">
        <w:rPr>
          <w:rFonts w:ascii="Arial" w:hAnsi="Arial" w:cs="Arial"/>
          <w:color w:val="063149"/>
          <w:sz w:val="24"/>
          <w:szCs w:val="24"/>
        </w:rPr>
        <w:t>SECTION 3 -</w:t>
      </w:r>
      <w:r w:rsidR="00694859" w:rsidRPr="002F4176">
        <w:rPr>
          <w:rFonts w:ascii="Arial" w:hAnsi="Arial" w:cs="Arial"/>
          <w:color w:val="063149"/>
          <w:sz w:val="24"/>
          <w:szCs w:val="24"/>
        </w:rPr>
        <w:tab/>
      </w:r>
      <w:r w:rsidRPr="002F4176">
        <w:rPr>
          <w:rFonts w:ascii="Arial" w:hAnsi="Arial" w:cs="Arial"/>
          <w:color w:val="063149"/>
          <w:sz w:val="24"/>
          <w:szCs w:val="24"/>
        </w:rPr>
        <w:t>SHIPMENT DOCUMENTATION REQUIREMENTS</w:t>
      </w:r>
    </w:p>
    <w:p w14:paraId="0DB8D208" w14:textId="5521996F" w:rsidR="00CC5967" w:rsidRPr="002F4176" w:rsidRDefault="00000D52" w:rsidP="00C1559E">
      <w:pPr>
        <w:pStyle w:val="Heading2"/>
        <w:rPr>
          <w:rFonts w:ascii="Arial" w:hAnsi="Arial" w:cs="Arial"/>
          <w:color w:val="063149"/>
          <w:sz w:val="24"/>
          <w:szCs w:val="24"/>
        </w:rPr>
      </w:pPr>
      <w:r w:rsidRPr="002F4176">
        <w:rPr>
          <w:rFonts w:ascii="Arial" w:hAnsi="Arial" w:cs="Arial"/>
          <w:color w:val="063149"/>
          <w:sz w:val="24"/>
          <w:szCs w:val="24"/>
        </w:rPr>
        <w:t>SECTION 4 –</w:t>
      </w:r>
      <w:r w:rsidR="00694859" w:rsidRPr="002F4176">
        <w:rPr>
          <w:rFonts w:ascii="Arial" w:hAnsi="Arial" w:cs="Arial"/>
          <w:color w:val="063149"/>
          <w:sz w:val="24"/>
          <w:szCs w:val="24"/>
        </w:rPr>
        <w:tab/>
      </w:r>
      <w:r w:rsidRPr="002F4176">
        <w:rPr>
          <w:rFonts w:ascii="Arial" w:hAnsi="Arial" w:cs="Arial"/>
          <w:color w:val="063149"/>
          <w:sz w:val="24"/>
          <w:szCs w:val="24"/>
        </w:rPr>
        <w:t>RECORD RETENTION REQUIREMENTS</w:t>
      </w:r>
    </w:p>
    <w:p w14:paraId="7B100D13" w14:textId="2E25D976" w:rsidR="00000D52" w:rsidRPr="002F4176" w:rsidRDefault="00000D52" w:rsidP="00C1559E">
      <w:pPr>
        <w:pStyle w:val="Heading2"/>
        <w:rPr>
          <w:rFonts w:ascii="Arial" w:hAnsi="Arial" w:cs="Arial"/>
          <w:color w:val="063149"/>
          <w:sz w:val="24"/>
          <w:szCs w:val="24"/>
        </w:rPr>
      </w:pPr>
      <w:r w:rsidRPr="002F4176">
        <w:rPr>
          <w:rFonts w:ascii="Arial" w:hAnsi="Arial" w:cs="Arial"/>
          <w:color w:val="063149"/>
          <w:sz w:val="24"/>
          <w:szCs w:val="24"/>
        </w:rPr>
        <w:t xml:space="preserve">SECTION 5 </w:t>
      </w:r>
      <w:r w:rsidR="00750C13" w:rsidRPr="002F4176">
        <w:rPr>
          <w:rFonts w:ascii="Arial" w:hAnsi="Arial" w:cs="Arial"/>
          <w:color w:val="063149"/>
          <w:sz w:val="24"/>
          <w:szCs w:val="24"/>
        </w:rPr>
        <w:t>–</w:t>
      </w:r>
      <w:r w:rsidR="00694859" w:rsidRPr="002F4176">
        <w:rPr>
          <w:rFonts w:ascii="Arial" w:hAnsi="Arial" w:cs="Arial"/>
          <w:color w:val="063149"/>
          <w:sz w:val="24"/>
          <w:szCs w:val="24"/>
        </w:rPr>
        <w:tab/>
      </w:r>
      <w:r w:rsidR="00750C13" w:rsidRPr="002F4176">
        <w:rPr>
          <w:rFonts w:ascii="Arial" w:hAnsi="Arial" w:cs="Arial"/>
          <w:color w:val="063149"/>
          <w:sz w:val="24"/>
          <w:szCs w:val="24"/>
        </w:rPr>
        <w:t>EXPEDITED SHIPMENTS</w:t>
      </w:r>
    </w:p>
    <w:p w14:paraId="1016E0BC" w14:textId="7D145E4D" w:rsidR="00750C13" w:rsidRPr="002F4176" w:rsidRDefault="00750C13" w:rsidP="00C1559E">
      <w:pPr>
        <w:pStyle w:val="Heading2"/>
        <w:rPr>
          <w:rFonts w:ascii="Arial" w:hAnsi="Arial" w:cs="Arial"/>
          <w:color w:val="063149"/>
          <w:sz w:val="24"/>
          <w:szCs w:val="24"/>
        </w:rPr>
      </w:pPr>
      <w:r w:rsidRPr="002F4176">
        <w:rPr>
          <w:rFonts w:ascii="Arial" w:hAnsi="Arial" w:cs="Arial"/>
          <w:color w:val="063149"/>
          <w:sz w:val="24"/>
          <w:szCs w:val="24"/>
        </w:rPr>
        <w:t xml:space="preserve">SECTION 6- </w:t>
      </w:r>
      <w:r w:rsidR="00694859" w:rsidRPr="002F4176">
        <w:rPr>
          <w:rFonts w:ascii="Arial" w:hAnsi="Arial" w:cs="Arial"/>
          <w:color w:val="063149"/>
          <w:sz w:val="24"/>
          <w:szCs w:val="24"/>
        </w:rPr>
        <w:tab/>
      </w:r>
      <w:r w:rsidRPr="002F4176">
        <w:rPr>
          <w:rFonts w:ascii="Arial" w:hAnsi="Arial" w:cs="Arial"/>
          <w:color w:val="063149"/>
          <w:sz w:val="24"/>
          <w:szCs w:val="24"/>
        </w:rPr>
        <w:t>THIRD PART</w:t>
      </w:r>
      <w:r w:rsidR="00F941DC" w:rsidRPr="002F4176">
        <w:rPr>
          <w:rFonts w:ascii="Arial" w:hAnsi="Arial" w:cs="Arial"/>
          <w:color w:val="063149"/>
          <w:sz w:val="24"/>
          <w:szCs w:val="24"/>
        </w:rPr>
        <w:t>Y – DROP SHIPMENTS</w:t>
      </w:r>
    </w:p>
    <w:p w14:paraId="004C3371" w14:textId="1172B965" w:rsidR="00F941DC" w:rsidRPr="002F4176" w:rsidRDefault="00F941DC" w:rsidP="00C1559E">
      <w:pPr>
        <w:pStyle w:val="Heading2"/>
        <w:rPr>
          <w:rFonts w:ascii="Arial" w:hAnsi="Arial" w:cs="Arial"/>
          <w:color w:val="063149"/>
          <w:sz w:val="24"/>
          <w:szCs w:val="24"/>
        </w:rPr>
      </w:pPr>
      <w:r w:rsidRPr="002F4176">
        <w:rPr>
          <w:rFonts w:ascii="Arial" w:hAnsi="Arial" w:cs="Arial"/>
          <w:color w:val="063149"/>
          <w:sz w:val="24"/>
          <w:szCs w:val="24"/>
        </w:rPr>
        <w:t xml:space="preserve">SECTION 7 – </w:t>
      </w:r>
      <w:r w:rsidR="00694859" w:rsidRPr="002F4176">
        <w:rPr>
          <w:rFonts w:ascii="Arial" w:hAnsi="Arial" w:cs="Arial"/>
          <w:color w:val="063149"/>
          <w:sz w:val="24"/>
          <w:szCs w:val="24"/>
        </w:rPr>
        <w:tab/>
      </w:r>
      <w:r w:rsidRPr="002F4176">
        <w:rPr>
          <w:rFonts w:ascii="Arial" w:hAnsi="Arial" w:cs="Arial"/>
          <w:color w:val="063149"/>
          <w:sz w:val="24"/>
          <w:szCs w:val="24"/>
        </w:rPr>
        <w:t>SHIPMENT FREQUENCY</w:t>
      </w:r>
    </w:p>
    <w:p w14:paraId="639C3284" w14:textId="793F1042" w:rsidR="00F941DC" w:rsidRPr="002F4176" w:rsidRDefault="0098229B" w:rsidP="00C1559E">
      <w:pPr>
        <w:pStyle w:val="Heading2"/>
        <w:rPr>
          <w:rFonts w:ascii="Arial" w:hAnsi="Arial" w:cs="Arial"/>
          <w:color w:val="063149"/>
          <w:sz w:val="24"/>
          <w:szCs w:val="24"/>
        </w:rPr>
      </w:pPr>
      <w:r w:rsidRPr="002F4176">
        <w:rPr>
          <w:rFonts w:ascii="Arial" w:hAnsi="Arial" w:cs="Arial"/>
          <w:color w:val="063149"/>
          <w:sz w:val="24"/>
          <w:szCs w:val="24"/>
        </w:rPr>
        <w:t xml:space="preserve">SECTION 8 - </w:t>
      </w:r>
      <w:r w:rsidR="00694859" w:rsidRPr="002F4176">
        <w:rPr>
          <w:rFonts w:ascii="Arial" w:hAnsi="Arial" w:cs="Arial"/>
          <w:color w:val="063149"/>
          <w:sz w:val="24"/>
          <w:szCs w:val="24"/>
        </w:rPr>
        <w:tab/>
      </w:r>
      <w:r w:rsidRPr="002F4176">
        <w:rPr>
          <w:rFonts w:ascii="Arial" w:hAnsi="Arial" w:cs="Arial"/>
          <w:color w:val="063149"/>
          <w:sz w:val="24"/>
          <w:szCs w:val="24"/>
        </w:rPr>
        <w:t>OVER / UNDER SHIPMENTS</w:t>
      </w:r>
    </w:p>
    <w:p w14:paraId="19852A8A" w14:textId="5DB9B064" w:rsidR="0098229B" w:rsidRPr="002F4176" w:rsidRDefault="00CA015C" w:rsidP="00C1559E">
      <w:pPr>
        <w:pStyle w:val="Heading2"/>
        <w:rPr>
          <w:rFonts w:ascii="Arial" w:hAnsi="Arial" w:cs="Arial"/>
          <w:color w:val="063149"/>
          <w:sz w:val="24"/>
          <w:szCs w:val="24"/>
        </w:rPr>
      </w:pPr>
      <w:r w:rsidRPr="002F4176">
        <w:rPr>
          <w:rFonts w:ascii="Arial" w:hAnsi="Arial" w:cs="Arial"/>
          <w:color w:val="063149"/>
          <w:sz w:val="24"/>
          <w:szCs w:val="24"/>
        </w:rPr>
        <w:t>SECTION 9 –</w:t>
      </w:r>
      <w:r w:rsidR="00694859" w:rsidRPr="002F4176">
        <w:rPr>
          <w:rFonts w:ascii="Arial" w:hAnsi="Arial" w:cs="Arial"/>
          <w:color w:val="063149"/>
          <w:sz w:val="24"/>
          <w:szCs w:val="24"/>
        </w:rPr>
        <w:tab/>
      </w:r>
      <w:r w:rsidR="00AB0582" w:rsidRPr="002F4176">
        <w:rPr>
          <w:rFonts w:ascii="Arial" w:hAnsi="Arial" w:cs="Arial"/>
          <w:color w:val="063149"/>
          <w:sz w:val="24"/>
          <w:szCs w:val="24"/>
        </w:rPr>
        <w:t>RESERVED</w:t>
      </w:r>
    </w:p>
    <w:p w14:paraId="74AEF5DC" w14:textId="45CAB031" w:rsidR="00CA015C" w:rsidRPr="002F4176" w:rsidRDefault="00CA015C" w:rsidP="00C1559E">
      <w:pPr>
        <w:pStyle w:val="Heading2"/>
        <w:rPr>
          <w:rFonts w:ascii="Arial" w:hAnsi="Arial" w:cs="Arial"/>
          <w:color w:val="063149"/>
          <w:sz w:val="24"/>
          <w:szCs w:val="24"/>
        </w:rPr>
      </w:pPr>
      <w:r w:rsidRPr="002F4176">
        <w:rPr>
          <w:rFonts w:ascii="Arial" w:hAnsi="Arial" w:cs="Arial"/>
          <w:color w:val="063149"/>
          <w:sz w:val="24"/>
          <w:szCs w:val="24"/>
        </w:rPr>
        <w:t>SECTION 10 – TRADE COMPLIANCE POLICY</w:t>
      </w:r>
    </w:p>
    <w:p w14:paraId="0BD630EE" w14:textId="42356FA2" w:rsidR="00CA015C" w:rsidRPr="002F4176" w:rsidRDefault="005B2F4D" w:rsidP="00C1559E">
      <w:pPr>
        <w:pStyle w:val="Heading2"/>
        <w:rPr>
          <w:rFonts w:ascii="Arial" w:hAnsi="Arial" w:cs="Arial"/>
          <w:color w:val="063149"/>
          <w:sz w:val="24"/>
          <w:szCs w:val="24"/>
        </w:rPr>
      </w:pPr>
      <w:r w:rsidRPr="002F4176">
        <w:rPr>
          <w:rFonts w:ascii="Arial" w:hAnsi="Arial" w:cs="Arial"/>
          <w:color w:val="063149"/>
          <w:sz w:val="24"/>
          <w:szCs w:val="24"/>
        </w:rPr>
        <w:t xml:space="preserve">SECTION 11 </w:t>
      </w:r>
      <w:r w:rsidR="00B42B99" w:rsidRPr="002F4176">
        <w:rPr>
          <w:rFonts w:ascii="Arial" w:hAnsi="Arial" w:cs="Arial"/>
          <w:color w:val="063149"/>
          <w:sz w:val="24"/>
          <w:szCs w:val="24"/>
        </w:rPr>
        <w:t>–</w:t>
      </w:r>
      <w:r w:rsidRPr="002F4176">
        <w:rPr>
          <w:rFonts w:ascii="Arial" w:hAnsi="Arial" w:cs="Arial"/>
          <w:color w:val="063149"/>
          <w:sz w:val="24"/>
          <w:szCs w:val="24"/>
        </w:rPr>
        <w:t xml:space="preserve"> PREF</w:t>
      </w:r>
      <w:r w:rsidR="00B42B99" w:rsidRPr="002F4176">
        <w:rPr>
          <w:rFonts w:ascii="Arial" w:hAnsi="Arial" w:cs="Arial"/>
          <w:color w:val="063149"/>
          <w:sz w:val="24"/>
          <w:szCs w:val="24"/>
        </w:rPr>
        <w:t>ERENTIAL TRADE PROGRAMS AND COUNTY OF ORIGIN CERTIFICATION</w:t>
      </w:r>
    </w:p>
    <w:p w14:paraId="170883F4" w14:textId="3167014F" w:rsidR="00B42B99" w:rsidRPr="002F4176" w:rsidRDefault="00B42B99" w:rsidP="00C1559E">
      <w:pPr>
        <w:pStyle w:val="Heading2"/>
        <w:rPr>
          <w:rFonts w:ascii="Arial" w:hAnsi="Arial" w:cs="Arial"/>
          <w:color w:val="063149"/>
          <w:sz w:val="24"/>
          <w:szCs w:val="24"/>
        </w:rPr>
      </w:pPr>
      <w:r w:rsidRPr="002F4176">
        <w:rPr>
          <w:rFonts w:ascii="Arial" w:hAnsi="Arial" w:cs="Arial"/>
          <w:color w:val="063149"/>
          <w:sz w:val="24"/>
          <w:szCs w:val="24"/>
        </w:rPr>
        <w:t xml:space="preserve">SECTION 12 </w:t>
      </w:r>
      <w:r w:rsidR="00223AA2" w:rsidRPr="002F4176">
        <w:rPr>
          <w:rFonts w:ascii="Arial" w:hAnsi="Arial" w:cs="Arial"/>
          <w:color w:val="063149"/>
          <w:sz w:val="24"/>
          <w:szCs w:val="24"/>
        </w:rPr>
        <w:t>–</w:t>
      </w:r>
      <w:r w:rsidRPr="002F4176">
        <w:rPr>
          <w:rFonts w:ascii="Arial" w:hAnsi="Arial" w:cs="Arial"/>
          <w:color w:val="063149"/>
          <w:sz w:val="24"/>
          <w:szCs w:val="24"/>
        </w:rPr>
        <w:t xml:space="preserve"> </w:t>
      </w:r>
      <w:r w:rsidR="00223AA2" w:rsidRPr="002F4176">
        <w:rPr>
          <w:rFonts w:ascii="Arial" w:hAnsi="Arial" w:cs="Arial"/>
          <w:color w:val="063149"/>
          <w:sz w:val="24"/>
          <w:szCs w:val="24"/>
        </w:rPr>
        <w:t xml:space="preserve">CTPAT </w:t>
      </w:r>
      <w:r w:rsidR="004824C0" w:rsidRPr="002F4176">
        <w:rPr>
          <w:rFonts w:ascii="Arial" w:hAnsi="Arial" w:cs="Arial"/>
          <w:color w:val="063149"/>
          <w:sz w:val="24"/>
          <w:szCs w:val="24"/>
        </w:rPr>
        <w:t>–</w:t>
      </w:r>
      <w:r w:rsidR="00223AA2" w:rsidRPr="002F4176">
        <w:rPr>
          <w:rFonts w:ascii="Arial" w:hAnsi="Arial" w:cs="Arial"/>
          <w:color w:val="063149"/>
          <w:sz w:val="24"/>
          <w:szCs w:val="24"/>
        </w:rPr>
        <w:t xml:space="preserve"> CUSTOM</w:t>
      </w:r>
      <w:r w:rsidR="004824C0" w:rsidRPr="002F4176">
        <w:rPr>
          <w:rFonts w:ascii="Arial" w:hAnsi="Arial" w:cs="Arial"/>
          <w:color w:val="063149"/>
          <w:sz w:val="24"/>
          <w:szCs w:val="24"/>
        </w:rPr>
        <w:t>S TRADE PARTNERSHIP AGAINST TERRIORISM</w:t>
      </w:r>
    </w:p>
    <w:p w14:paraId="5A790945" w14:textId="37B0DD8C" w:rsidR="004824C0" w:rsidRPr="002F4176" w:rsidRDefault="004824C0" w:rsidP="00C1559E">
      <w:pPr>
        <w:pStyle w:val="Heading2"/>
        <w:rPr>
          <w:rFonts w:ascii="Arial" w:hAnsi="Arial" w:cs="Arial"/>
          <w:sz w:val="24"/>
          <w:szCs w:val="24"/>
        </w:rPr>
      </w:pPr>
    </w:p>
    <w:p w14:paraId="5157453A" w14:textId="77777777" w:rsidR="00427FDB" w:rsidRPr="002F4176" w:rsidRDefault="00427FDB" w:rsidP="00910026">
      <w:pPr>
        <w:rPr>
          <w:rFonts w:ascii="Arial" w:hAnsi="Arial" w:cs="Arial"/>
          <w:b/>
          <w:i/>
          <w:sz w:val="24"/>
          <w:szCs w:val="24"/>
        </w:rPr>
      </w:pPr>
    </w:p>
    <w:p w14:paraId="6B960412" w14:textId="77777777" w:rsidR="00427FDB" w:rsidRPr="002F4176" w:rsidRDefault="00427FDB" w:rsidP="00910026">
      <w:pPr>
        <w:rPr>
          <w:rFonts w:ascii="Arial" w:hAnsi="Arial" w:cs="Arial"/>
          <w:b/>
          <w:i/>
          <w:sz w:val="24"/>
          <w:szCs w:val="24"/>
        </w:rPr>
      </w:pPr>
    </w:p>
    <w:p w14:paraId="79DDDA94" w14:textId="77777777" w:rsidR="00427FDB" w:rsidRPr="002F4176" w:rsidRDefault="00427FDB" w:rsidP="00910026">
      <w:pPr>
        <w:rPr>
          <w:rFonts w:ascii="Arial" w:hAnsi="Arial" w:cs="Arial"/>
          <w:b/>
          <w:i/>
          <w:sz w:val="24"/>
          <w:szCs w:val="24"/>
        </w:rPr>
      </w:pPr>
    </w:p>
    <w:p w14:paraId="4CEC544F" w14:textId="2B46F64B" w:rsidR="00427FDB" w:rsidRPr="002F4176" w:rsidRDefault="00427FDB" w:rsidP="00910026">
      <w:pPr>
        <w:rPr>
          <w:rFonts w:ascii="Arial" w:hAnsi="Arial" w:cs="Arial"/>
          <w:b/>
          <w:i/>
          <w:sz w:val="24"/>
          <w:szCs w:val="24"/>
        </w:rPr>
      </w:pPr>
    </w:p>
    <w:p w14:paraId="5C635AC9" w14:textId="6A9EAC0E" w:rsidR="005C129A" w:rsidRPr="002F4176" w:rsidRDefault="005C129A" w:rsidP="00910026">
      <w:pPr>
        <w:rPr>
          <w:rFonts w:ascii="Arial" w:hAnsi="Arial" w:cs="Arial"/>
          <w:b/>
          <w:i/>
          <w:sz w:val="24"/>
          <w:szCs w:val="24"/>
        </w:rPr>
      </w:pPr>
    </w:p>
    <w:p w14:paraId="643B8986" w14:textId="77777777" w:rsidR="005C129A" w:rsidRPr="002F4176" w:rsidRDefault="005C129A" w:rsidP="00910026">
      <w:pPr>
        <w:rPr>
          <w:rFonts w:ascii="Arial" w:hAnsi="Arial" w:cs="Arial"/>
          <w:b/>
          <w:i/>
          <w:sz w:val="24"/>
          <w:szCs w:val="24"/>
        </w:rPr>
      </w:pPr>
    </w:p>
    <w:p w14:paraId="331CA7C1" w14:textId="4479D581" w:rsidR="00972898" w:rsidRPr="002F4176" w:rsidRDefault="00972898" w:rsidP="00910026">
      <w:pPr>
        <w:rPr>
          <w:rFonts w:ascii="Arial" w:hAnsi="Arial" w:cs="Arial"/>
          <w:b/>
          <w:i/>
          <w:sz w:val="24"/>
          <w:szCs w:val="24"/>
        </w:rPr>
      </w:pPr>
    </w:p>
    <w:p w14:paraId="7FBBA928" w14:textId="1AFD73B4" w:rsidR="00112C00" w:rsidRPr="002F4176" w:rsidRDefault="00910026" w:rsidP="00482B98">
      <w:pPr>
        <w:pStyle w:val="Heading3"/>
        <w:numPr>
          <w:ilvl w:val="0"/>
          <w:numId w:val="77"/>
        </w:numPr>
        <w:jc w:val="both"/>
        <w:rPr>
          <w:rFonts w:ascii="Arial" w:hAnsi="Arial" w:cs="Arial"/>
          <w:color w:val="063149"/>
        </w:rPr>
      </w:pPr>
      <w:r w:rsidRPr="002F4176">
        <w:rPr>
          <w:rFonts w:ascii="Arial" w:hAnsi="Arial" w:cs="Arial"/>
          <w:i/>
          <w:iCs/>
          <w:color w:val="063149"/>
        </w:rPr>
        <w:lastRenderedPageBreak/>
        <w:t>I</w:t>
      </w:r>
      <w:r w:rsidR="004345E7" w:rsidRPr="002F4176">
        <w:rPr>
          <w:rFonts w:ascii="Arial" w:hAnsi="Arial" w:cs="Arial"/>
          <w:i/>
          <w:iCs/>
          <w:color w:val="063149"/>
        </w:rPr>
        <w:t>NTRODUCTION</w:t>
      </w:r>
    </w:p>
    <w:p w14:paraId="7E9D0597" w14:textId="2D751537" w:rsidR="00910026" w:rsidRPr="002F4176" w:rsidRDefault="00910026" w:rsidP="008422DD">
      <w:pPr>
        <w:jc w:val="both"/>
        <w:rPr>
          <w:rFonts w:ascii="Arial" w:hAnsi="Arial" w:cs="Arial"/>
        </w:rPr>
      </w:pPr>
      <w:r w:rsidRPr="002F4176">
        <w:rPr>
          <w:rFonts w:ascii="Arial" w:hAnsi="Arial" w:cs="Arial"/>
        </w:rPr>
        <w:t>These requirements are intended to give the GHSP Supplier a clear understanding of what is needed and how to ship the products to GHSP, as well as the expectations and requirements needed to ensure timely deliveries.  These GHSP guidelines are for transportation and import/export requirements. This applies to all shipments domestic and international.</w:t>
      </w:r>
      <w:r w:rsidR="00076D61" w:rsidRPr="002F4176">
        <w:rPr>
          <w:rFonts w:ascii="Arial" w:hAnsi="Arial" w:cs="Arial"/>
        </w:rPr>
        <w:t xml:space="preserve">  </w:t>
      </w:r>
    </w:p>
    <w:p w14:paraId="39FCC934" w14:textId="25D58364" w:rsidR="00076D61" w:rsidRPr="002F4176" w:rsidRDefault="00076D61" w:rsidP="008422DD">
      <w:pPr>
        <w:jc w:val="both"/>
        <w:rPr>
          <w:rFonts w:ascii="Arial" w:hAnsi="Arial" w:cs="Arial"/>
        </w:rPr>
      </w:pPr>
      <w:r w:rsidRPr="002F4176">
        <w:rPr>
          <w:rFonts w:ascii="Arial" w:hAnsi="Arial" w:cs="Arial"/>
        </w:rPr>
        <w:t>If any questions or concerns with this section, please contact</w:t>
      </w:r>
      <w:r w:rsidR="0012695F" w:rsidRPr="002F4176">
        <w:rPr>
          <w:rFonts w:ascii="Arial" w:hAnsi="Arial" w:cs="Arial"/>
        </w:rPr>
        <w:t xml:space="preserve"> GHSP Global Trade and Compliance </w:t>
      </w:r>
      <w:r w:rsidR="00057116" w:rsidRPr="002F4176">
        <w:rPr>
          <w:rFonts w:ascii="Arial" w:hAnsi="Arial" w:cs="Arial"/>
        </w:rPr>
        <w:t xml:space="preserve">Manager, </w:t>
      </w:r>
      <w:hyperlink r:id="rId9" w:history="1">
        <w:r w:rsidR="00057116" w:rsidRPr="002F4176">
          <w:rPr>
            <w:rStyle w:val="Hyperlink"/>
            <w:rFonts w:ascii="Arial" w:hAnsi="Arial" w:cs="Arial"/>
          </w:rPr>
          <w:t>US</w:t>
        </w:r>
        <w:r w:rsidR="00CA50C8" w:rsidRPr="002F4176">
          <w:rPr>
            <w:rStyle w:val="Hyperlink"/>
            <w:rFonts w:ascii="Arial" w:hAnsi="Arial" w:cs="Arial"/>
          </w:rPr>
          <w:t>ghsptradecompliance@jsjcorp.com</w:t>
        </w:r>
      </w:hyperlink>
    </w:p>
    <w:p w14:paraId="3705CCFB" w14:textId="2EB3A5A1" w:rsidR="00AC1A50" w:rsidRPr="002F4176" w:rsidRDefault="00D51770" w:rsidP="005715C0">
      <w:pPr>
        <w:pStyle w:val="Heading3"/>
        <w:numPr>
          <w:ilvl w:val="0"/>
          <w:numId w:val="77"/>
        </w:numPr>
        <w:spacing w:line="360" w:lineRule="auto"/>
        <w:rPr>
          <w:rFonts w:ascii="Arial" w:hAnsi="Arial" w:cs="Arial"/>
          <w:color w:val="063149"/>
          <w:sz w:val="24"/>
          <w:szCs w:val="24"/>
        </w:rPr>
      </w:pPr>
      <w:r w:rsidRPr="002F4176">
        <w:rPr>
          <w:rFonts w:ascii="Arial" w:hAnsi="Arial" w:cs="Arial"/>
          <w:color w:val="063149"/>
          <w:sz w:val="24"/>
          <w:szCs w:val="24"/>
        </w:rPr>
        <w:t>GHSP CARRIER MANAGEMENT-ROUTING GUIDE</w:t>
      </w:r>
      <w:r w:rsidR="00AC1A50" w:rsidRPr="002F4176">
        <w:rPr>
          <w:rFonts w:ascii="Arial" w:hAnsi="Arial" w:cs="Arial"/>
          <w:color w:val="063149"/>
          <w:sz w:val="24"/>
          <w:szCs w:val="24"/>
        </w:rPr>
        <w:t>S</w:t>
      </w:r>
    </w:p>
    <w:p w14:paraId="169CC95F" w14:textId="526BF840" w:rsidR="00910026" w:rsidRPr="002F4176" w:rsidRDefault="00910026" w:rsidP="005715C0">
      <w:pPr>
        <w:spacing w:line="360" w:lineRule="auto"/>
        <w:jc w:val="both"/>
        <w:rPr>
          <w:rFonts w:ascii="Arial" w:hAnsi="Arial" w:cs="Arial"/>
        </w:rPr>
      </w:pPr>
      <w:r w:rsidRPr="002F4176">
        <w:rPr>
          <w:rStyle w:val="Heading4Char"/>
          <w:rFonts w:ascii="Arial" w:hAnsi="Arial" w:cs="Arial"/>
          <w:color w:val="063149"/>
        </w:rPr>
        <w:t>2.1 Freight Forwarders:</w:t>
      </w:r>
      <w:r w:rsidRPr="002F4176">
        <w:rPr>
          <w:rFonts w:ascii="Arial" w:hAnsi="Arial" w:cs="Arial"/>
          <w:color w:val="063149"/>
        </w:rPr>
        <w:t xml:space="preserve"> </w:t>
      </w:r>
      <w:r w:rsidRPr="002F4176">
        <w:rPr>
          <w:rFonts w:ascii="Arial" w:hAnsi="Arial" w:cs="Arial"/>
        </w:rPr>
        <w:t>GHSP uses global freight forwarders in conjunction with UPS and FedEx to move products and materials throughout the world. All freight shipments (greater than 1</w:t>
      </w:r>
      <w:r w:rsidR="00A369B2" w:rsidRPr="002F4176">
        <w:rPr>
          <w:rFonts w:ascii="Arial" w:hAnsi="Arial" w:cs="Arial"/>
        </w:rPr>
        <w:t>8</w:t>
      </w:r>
      <w:r w:rsidRPr="002F4176">
        <w:rPr>
          <w:rFonts w:ascii="Arial" w:hAnsi="Arial" w:cs="Arial"/>
        </w:rPr>
        <w:t>0lbs.) where GHSP is responsible for the cost will be handled through one of these forwarders for international shipments. Parcel shipments or shipments 1</w:t>
      </w:r>
      <w:r w:rsidR="00A369B2" w:rsidRPr="002F4176">
        <w:rPr>
          <w:rFonts w:ascii="Arial" w:hAnsi="Arial" w:cs="Arial"/>
        </w:rPr>
        <w:t>8</w:t>
      </w:r>
      <w:r w:rsidRPr="002F4176">
        <w:rPr>
          <w:rFonts w:ascii="Arial" w:hAnsi="Arial" w:cs="Arial"/>
        </w:rPr>
        <w:t>0lbs. or less will be shipped directly to GHSP using one of GHSP’s preferred Parcel carriers. Please contact your GHSP Material Planner or Buyer for the carrier account number(s).</w:t>
      </w:r>
    </w:p>
    <w:p w14:paraId="6EF0FD2E" w14:textId="2F5B58D4" w:rsidR="00910026" w:rsidRPr="002F4176" w:rsidRDefault="00910026" w:rsidP="008422DD">
      <w:pPr>
        <w:jc w:val="both"/>
        <w:rPr>
          <w:rFonts w:ascii="Arial" w:hAnsi="Arial" w:cs="Arial"/>
        </w:rPr>
      </w:pPr>
      <w:r w:rsidRPr="002F4176">
        <w:rPr>
          <w:rStyle w:val="Heading4Char"/>
          <w:rFonts w:ascii="Arial" w:hAnsi="Arial" w:cs="Arial"/>
          <w:color w:val="063149"/>
        </w:rPr>
        <w:t>2.2 Ocean Freight Standards:</w:t>
      </w:r>
      <w:r w:rsidRPr="002F4176">
        <w:rPr>
          <w:rFonts w:ascii="Arial" w:hAnsi="Arial" w:cs="Arial"/>
          <w:color w:val="063149"/>
        </w:rPr>
        <w:t xml:space="preserve"> </w:t>
      </w:r>
      <w:r w:rsidRPr="002F4176">
        <w:rPr>
          <w:rFonts w:ascii="Arial" w:hAnsi="Arial" w:cs="Arial"/>
        </w:rPr>
        <w:t>Materials shipped from international suppliers should be arranged by these guidelines:</w:t>
      </w:r>
    </w:p>
    <w:p w14:paraId="2E2DB770" w14:textId="7A23892E" w:rsidR="00910026" w:rsidRPr="002F4176" w:rsidRDefault="00910026" w:rsidP="005737CC">
      <w:pPr>
        <w:pStyle w:val="ListParagraph"/>
        <w:numPr>
          <w:ilvl w:val="0"/>
          <w:numId w:val="62"/>
        </w:numPr>
        <w:rPr>
          <w:rFonts w:ascii="Arial" w:hAnsi="Arial" w:cs="Arial"/>
        </w:rPr>
      </w:pPr>
      <w:r w:rsidRPr="002F4176">
        <w:rPr>
          <w:rFonts w:ascii="Arial" w:hAnsi="Arial" w:cs="Arial"/>
        </w:rPr>
        <w:t>15 cubic meters (530 cubic feet) or less should ship LCL (Less than Container Load)</w:t>
      </w:r>
      <w:r w:rsidR="00AB26A0" w:rsidRPr="002F4176">
        <w:rPr>
          <w:rFonts w:ascii="Arial" w:hAnsi="Arial" w:cs="Arial"/>
        </w:rPr>
        <w:t>.</w:t>
      </w:r>
    </w:p>
    <w:p w14:paraId="2AE3028E" w14:textId="1520AC2D" w:rsidR="00910026" w:rsidRPr="002F4176" w:rsidRDefault="00910026" w:rsidP="005737CC">
      <w:pPr>
        <w:pStyle w:val="ListParagraph"/>
        <w:numPr>
          <w:ilvl w:val="0"/>
          <w:numId w:val="62"/>
        </w:numPr>
        <w:rPr>
          <w:rFonts w:ascii="Arial" w:hAnsi="Arial" w:cs="Arial"/>
        </w:rPr>
      </w:pPr>
      <w:r w:rsidRPr="002F4176">
        <w:rPr>
          <w:rFonts w:ascii="Arial" w:hAnsi="Arial" w:cs="Arial"/>
        </w:rPr>
        <w:t xml:space="preserve">16 to 30 cubic meters (565 to 1000 cubic feet) should ship on a 20’ </w:t>
      </w:r>
      <w:r w:rsidR="005737CC" w:rsidRPr="002F4176">
        <w:rPr>
          <w:rFonts w:ascii="Arial" w:hAnsi="Arial" w:cs="Arial"/>
        </w:rPr>
        <w:t>container.</w:t>
      </w:r>
    </w:p>
    <w:p w14:paraId="61E5C445" w14:textId="217A0654" w:rsidR="00910026" w:rsidRPr="002F4176" w:rsidRDefault="00910026" w:rsidP="005737CC">
      <w:pPr>
        <w:pStyle w:val="ListParagraph"/>
        <w:numPr>
          <w:ilvl w:val="0"/>
          <w:numId w:val="62"/>
        </w:numPr>
        <w:rPr>
          <w:rFonts w:ascii="Arial" w:hAnsi="Arial" w:cs="Arial"/>
        </w:rPr>
      </w:pPr>
      <w:r w:rsidRPr="002F4176">
        <w:rPr>
          <w:rFonts w:ascii="Arial" w:hAnsi="Arial" w:cs="Arial"/>
        </w:rPr>
        <w:t>30 to 66 cubic meters (1000 to 2328 cubic feet) should ship on a 40’ container</w:t>
      </w:r>
      <w:r w:rsidR="005737CC" w:rsidRPr="002F4176">
        <w:rPr>
          <w:rFonts w:ascii="Arial" w:hAnsi="Arial" w:cs="Arial"/>
        </w:rPr>
        <w:t>.</w:t>
      </w:r>
    </w:p>
    <w:p w14:paraId="54CAE29B" w14:textId="7036F441" w:rsidR="0035639E" w:rsidRPr="002F4176" w:rsidRDefault="00A55B20" w:rsidP="008422DD">
      <w:pPr>
        <w:jc w:val="both"/>
        <w:rPr>
          <w:rFonts w:ascii="Arial" w:hAnsi="Arial" w:cs="Arial"/>
        </w:rPr>
      </w:pPr>
      <w:r w:rsidRPr="002F4176">
        <w:rPr>
          <w:rFonts w:ascii="Arial" w:hAnsi="Arial" w:cs="Arial"/>
          <w:b/>
          <w:bCs/>
        </w:rPr>
        <w:t>Booking Requirements:</w:t>
      </w:r>
      <w:r w:rsidRPr="002F4176">
        <w:rPr>
          <w:rFonts w:ascii="Arial" w:hAnsi="Arial" w:cs="Arial"/>
        </w:rPr>
        <w:t xml:space="preserve">  All Material Releases need to ship on the next week vessel.  Any delays should be reported to the Material teams.  </w:t>
      </w:r>
      <w:r w:rsidR="00910026" w:rsidRPr="002F4176">
        <w:rPr>
          <w:rFonts w:ascii="Arial" w:hAnsi="Arial" w:cs="Arial"/>
        </w:rPr>
        <w:t>Suppliers may be required to modify certain documents to enable the separation of the shipment(s) to optimize the logistics.</w:t>
      </w:r>
      <w:r w:rsidR="00256DB4" w:rsidRPr="002F4176">
        <w:rPr>
          <w:rFonts w:ascii="Arial" w:hAnsi="Arial" w:cs="Arial"/>
        </w:rPr>
        <w:t xml:space="preserve">  When possible, </w:t>
      </w:r>
      <w:r w:rsidR="008A7903" w:rsidRPr="002F4176">
        <w:rPr>
          <w:rFonts w:ascii="Arial" w:hAnsi="Arial" w:cs="Arial"/>
        </w:rPr>
        <w:t>Supplier’s</w:t>
      </w:r>
      <w:r w:rsidR="00256DB4" w:rsidRPr="002F4176">
        <w:rPr>
          <w:rFonts w:ascii="Arial" w:hAnsi="Arial" w:cs="Arial"/>
        </w:rPr>
        <w:t xml:space="preserve"> shipping thru Shanghai </w:t>
      </w:r>
      <w:r w:rsidR="00BA3A57" w:rsidRPr="002F4176">
        <w:rPr>
          <w:rFonts w:ascii="Arial" w:hAnsi="Arial" w:cs="Arial"/>
        </w:rPr>
        <w:t xml:space="preserve">China, should utilize the Shanghai Milkrun (see </w:t>
      </w:r>
      <w:r w:rsidR="00BF7386" w:rsidRPr="002F4176">
        <w:rPr>
          <w:rFonts w:ascii="Arial" w:hAnsi="Arial" w:cs="Arial"/>
        </w:rPr>
        <w:t>Section 7.0 for additional detail)</w:t>
      </w:r>
    </w:p>
    <w:p w14:paraId="4ED1DE13" w14:textId="5E4DFAD6" w:rsidR="00910026" w:rsidRPr="002F4176" w:rsidRDefault="00910026" w:rsidP="008422DD">
      <w:pPr>
        <w:jc w:val="both"/>
        <w:rPr>
          <w:rFonts w:ascii="Arial" w:hAnsi="Arial" w:cs="Arial"/>
        </w:rPr>
      </w:pPr>
      <w:r w:rsidRPr="002F4176">
        <w:rPr>
          <w:rStyle w:val="Heading4Char"/>
          <w:rFonts w:ascii="Arial" w:hAnsi="Arial" w:cs="Arial"/>
          <w:color w:val="063149"/>
        </w:rPr>
        <w:t>2.3 North American Shipment Requirements:</w:t>
      </w:r>
      <w:r w:rsidRPr="002F4176">
        <w:rPr>
          <w:rFonts w:ascii="Arial" w:hAnsi="Arial" w:cs="Arial"/>
          <w:color w:val="063149"/>
        </w:rPr>
        <w:t xml:space="preserve"> </w:t>
      </w:r>
      <w:r w:rsidRPr="002F4176">
        <w:rPr>
          <w:rFonts w:ascii="Arial" w:hAnsi="Arial" w:cs="Arial"/>
        </w:rPr>
        <w:t xml:space="preserve">Standard domestic shipments to GHSP are to be made under “EXW-supplier dock” </w:t>
      </w:r>
      <w:r w:rsidR="00A375BA" w:rsidRPr="002F4176">
        <w:rPr>
          <w:rFonts w:ascii="Arial" w:hAnsi="Arial" w:cs="Arial"/>
        </w:rPr>
        <w:t>Incoterms</w:t>
      </w:r>
      <w:r w:rsidRPr="002F4176">
        <w:rPr>
          <w:rFonts w:ascii="Arial" w:hAnsi="Arial" w:cs="Arial"/>
        </w:rPr>
        <w:t>. Shipments will be made using the designated GHSP logistics service providers as referenced in the GHSP routing instructions found here:</w:t>
      </w:r>
    </w:p>
    <w:p w14:paraId="6216171B" w14:textId="6AC1C640" w:rsidR="00910026" w:rsidRPr="002F4176" w:rsidRDefault="00910026" w:rsidP="00AB26A0">
      <w:pPr>
        <w:jc w:val="center"/>
        <w:rPr>
          <w:rFonts w:ascii="Arial" w:hAnsi="Arial" w:cs="Arial"/>
          <w:b/>
          <w:bCs/>
          <w:color w:val="063149"/>
          <w:u w:val="single"/>
        </w:rPr>
      </w:pPr>
      <w:r w:rsidRPr="002F4176">
        <w:rPr>
          <w:rFonts w:ascii="Arial" w:hAnsi="Arial" w:cs="Arial"/>
          <w:b/>
          <w:bCs/>
          <w:color w:val="063149"/>
          <w:u w:val="single"/>
        </w:rPr>
        <w:t>http://www.ghsp.com/en/suppliers/customs-compliance-transportation</w:t>
      </w:r>
    </w:p>
    <w:p w14:paraId="71C461FE" w14:textId="4E76A68E" w:rsidR="00910026" w:rsidRPr="002F4176" w:rsidRDefault="00910026" w:rsidP="008422DD">
      <w:pPr>
        <w:jc w:val="both"/>
        <w:rPr>
          <w:rFonts w:ascii="Arial" w:hAnsi="Arial" w:cs="Arial"/>
        </w:rPr>
      </w:pPr>
      <w:r w:rsidRPr="002F4176">
        <w:rPr>
          <w:rStyle w:val="Heading4Char"/>
          <w:rFonts w:ascii="Arial" w:hAnsi="Arial" w:cs="Arial"/>
          <w:color w:val="063149"/>
        </w:rPr>
        <w:t>2.4 Parcel/Small Pack Shipments (1</w:t>
      </w:r>
      <w:r w:rsidR="00BF7386" w:rsidRPr="002F4176">
        <w:rPr>
          <w:rStyle w:val="Heading4Char"/>
          <w:rFonts w:ascii="Arial" w:hAnsi="Arial" w:cs="Arial"/>
          <w:color w:val="063149"/>
        </w:rPr>
        <w:t>8</w:t>
      </w:r>
      <w:r w:rsidRPr="002F4176">
        <w:rPr>
          <w:rStyle w:val="Heading4Char"/>
          <w:rFonts w:ascii="Arial" w:hAnsi="Arial" w:cs="Arial"/>
          <w:color w:val="063149"/>
        </w:rPr>
        <w:t>0lbs. or less):</w:t>
      </w:r>
      <w:r w:rsidRPr="002F4176">
        <w:rPr>
          <w:rFonts w:ascii="Arial" w:hAnsi="Arial" w:cs="Arial"/>
          <w:color w:val="063149"/>
        </w:rPr>
        <w:t xml:space="preserve"> </w:t>
      </w:r>
      <w:r w:rsidRPr="002F4176">
        <w:rPr>
          <w:rFonts w:ascii="Arial" w:hAnsi="Arial" w:cs="Arial"/>
        </w:rPr>
        <w:t>Will be shipped via</w:t>
      </w:r>
      <w:r w:rsidR="00C046B9" w:rsidRPr="002F4176">
        <w:rPr>
          <w:rFonts w:ascii="Arial" w:hAnsi="Arial" w:cs="Arial"/>
        </w:rPr>
        <w:t xml:space="preserve"> </w:t>
      </w:r>
      <w:r w:rsidRPr="002F4176">
        <w:rPr>
          <w:rFonts w:ascii="Arial" w:hAnsi="Arial" w:cs="Arial"/>
        </w:rPr>
        <w:t xml:space="preserve">UPS Worldwide (if originating outside of the US) using the appropriate GHSP account number associated with the final GHSP destination plant. </w:t>
      </w:r>
    </w:p>
    <w:p w14:paraId="15F052A6" w14:textId="77777777" w:rsidR="00910026" w:rsidRPr="002F4176" w:rsidRDefault="00910026" w:rsidP="008422DD">
      <w:pPr>
        <w:jc w:val="both"/>
        <w:rPr>
          <w:rFonts w:ascii="Arial" w:hAnsi="Arial" w:cs="Arial"/>
        </w:rPr>
      </w:pPr>
      <w:r w:rsidRPr="002F4176">
        <w:rPr>
          <w:rFonts w:ascii="Arial" w:hAnsi="Arial" w:cs="Arial"/>
        </w:rPr>
        <w:t>Please contact your GHSP Material Planner or Buyer for the carrier account number(s).</w:t>
      </w:r>
    </w:p>
    <w:p w14:paraId="3F9F6A12" w14:textId="77777777" w:rsidR="00910026" w:rsidRPr="002F4176" w:rsidRDefault="00910026" w:rsidP="008422DD">
      <w:pPr>
        <w:jc w:val="both"/>
        <w:rPr>
          <w:rFonts w:ascii="Arial" w:hAnsi="Arial" w:cs="Arial"/>
        </w:rPr>
      </w:pPr>
      <w:r w:rsidRPr="002F4176">
        <w:rPr>
          <w:rFonts w:ascii="Arial" w:hAnsi="Arial" w:cs="Arial"/>
        </w:rPr>
        <w:t>The following information is required for all Parcel shipments made under GHSP accounts:</w:t>
      </w:r>
    </w:p>
    <w:p w14:paraId="61B4FE1E" w14:textId="11E0E329" w:rsidR="00910026" w:rsidRPr="002F4176" w:rsidRDefault="00910026" w:rsidP="009B360C">
      <w:pPr>
        <w:pStyle w:val="ListParagraph"/>
        <w:numPr>
          <w:ilvl w:val="0"/>
          <w:numId w:val="67"/>
        </w:numPr>
        <w:rPr>
          <w:rFonts w:ascii="Arial" w:hAnsi="Arial" w:cs="Arial"/>
        </w:rPr>
      </w:pPr>
      <w:r w:rsidRPr="002F4176">
        <w:rPr>
          <w:rFonts w:ascii="Arial" w:hAnsi="Arial" w:cs="Arial"/>
        </w:rPr>
        <w:t>Reference #1: GHSP Purchase Order number</w:t>
      </w:r>
      <w:r w:rsidR="00071035" w:rsidRPr="002F4176">
        <w:rPr>
          <w:rFonts w:ascii="Arial" w:hAnsi="Arial" w:cs="Arial"/>
        </w:rPr>
        <w:t>.</w:t>
      </w:r>
    </w:p>
    <w:p w14:paraId="7785ACF9" w14:textId="77347847" w:rsidR="00910026" w:rsidRPr="002F4176" w:rsidRDefault="00910026" w:rsidP="009B360C">
      <w:pPr>
        <w:pStyle w:val="ListParagraph"/>
        <w:numPr>
          <w:ilvl w:val="0"/>
          <w:numId w:val="67"/>
        </w:numPr>
        <w:rPr>
          <w:rFonts w:ascii="Arial" w:hAnsi="Arial" w:cs="Arial"/>
        </w:rPr>
      </w:pPr>
      <w:r w:rsidRPr="002F4176">
        <w:rPr>
          <w:rFonts w:ascii="Arial" w:hAnsi="Arial" w:cs="Arial"/>
        </w:rPr>
        <w:t xml:space="preserve">Reference #2: the name of GHSP person requesting </w:t>
      </w:r>
      <w:r w:rsidR="0002141A" w:rsidRPr="002F4176">
        <w:rPr>
          <w:rFonts w:ascii="Arial" w:hAnsi="Arial" w:cs="Arial"/>
        </w:rPr>
        <w:t>shipment.</w:t>
      </w:r>
    </w:p>
    <w:p w14:paraId="5E49B1C2" w14:textId="33A31171" w:rsidR="00910026" w:rsidRPr="002F4176" w:rsidRDefault="00910026" w:rsidP="009B360C">
      <w:pPr>
        <w:pStyle w:val="ListParagraph"/>
        <w:numPr>
          <w:ilvl w:val="0"/>
          <w:numId w:val="67"/>
        </w:numPr>
        <w:rPr>
          <w:rFonts w:ascii="Arial" w:hAnsi="Arial" w:cs="Arial"/>
        </w:rPr>
      </w:pPr>
      <w:r w:rsidRPr="002F4176">
        <w:rPr>
          <w:rFonts w:ascii="Arial" w:hAnsi="Arial" w:cs="Arial"/>
        </w:rPr>
        <w:t>Reference #3: pack-slip number</w:t>
      </w:r>
      <w:r w:rsidR="00071035" w:rsidRPr="002F4176">
        <w:rPr>
          <w:rFonts w:ascii="Arial" w:hAnsi="Arial" w:cs="Arial"/>
        </w:rPr>
        <w:t>.</w:t>
      </w:r>
    </w:p>
    <w:p w14:paraId="4C354F7E" w14:textId="0EA35EC7" w:rsidR="00910026" w:rsidRPr="002F4176" w:rsidRDefault="00910026" w:rsidP="009B360C">
      <w:pPr>
        <w:pStyle w:val="ListParagraph"/>
        <w:numPr>
          <w:ilvl w:val="0"/>
          <w:numId w:val="67"/>
        </w:numPr>
        <w:rPr>
          <w:rFonts w:ascii="Arial" w:hAnsi="Arial" w:cs="Arial"/>
        </w:rPr>
      </w:pPr>
      <w:r w:rsidRPr="002F4176">
        <w:rPr>
          <w:rFonts w:ascii="Arial" w:hAnsi="Arial" w:cs="Arial"/>
        </w:rPr>
        <w:lastRenderedPageBreak/>
        <w:t xml:space="preserve">Reference #4: GHSP part number(s), as stated on the </w:t>
      </w:r>
      <w:r w:rsidR="00071035" w:rsidRPr="002F4176">
        <w:rPr>
          <w:rFonts w:ascii="Arial" w:hAnsi="Arial" w:cs="Arial"/>
        </w:rPr>
        <w:t>Purchase Order.</w:t>
      </w:r>
      <w:r w:rsidRPr="002F4176">
        <w:rPr>
          <w:rFonts w:ascii="Arial" w:hAnsi="Arial" w:cs="Arial"/>
        </w:rPr>
        <w:t xml:space="preserve"> </w:t>
      </w:r>
    </w:p>
    <w:p w14:paraId="2C77B1EA" w14:textId="5AA69367" w:rsidR="00377E92" w:rsidRPr="002F4176" w:rsidRDefault="00377E92" w:rsidP="009B360C">
      <w:pPr>
        <w:pStyle w:val="ListParagraph"/>
        <w:numPr>
          <w:ilvl w:val="0"/>
          <w:numId w:val="67"/>
        </w:numPr>
        <w:rPr>
          <w:rFonts w:ascii="Arial" w:hAnsi="Arial" w:cs="Arial"/>
        </w:rPr>
      </w:pPr>
      <w:r w:rsidRPr="002F4176">
        <w:rPr>
          <w:rFonts w:ascii="Arial" w:hAnsi="Arial" w:cs="Arial"/>
        </w:rPr>
        <w:t xml:space="preserve">Reference </w:t>
      </w:r>
      <w:r w:rsidR="009B6B32" w:rsidRPr="002F4176">
        <w:rPr>
          <w:rFonts w:ascii="Arial" w:hAnsi="Arial" w:cs="Arial"/>
        </w:rPr>
        <w:t>#5:  AETC if applicable (see section 8.4 “Expedited Shipments”)</w:t>
      </w:r>
    </w:p>
    <w:p w14:paraId="7EAA9EDF" w14:textId="231B240F" w:rsidR="00910026" w:rsidRPr="002F4176" w:rsidRDefault="005A57CE" w:rsidP="0077557A">
      <w:pPr>
        <w:pStyle w:val="Heading3"/>
        <w:rPr>
          <w:rFonts w:ascii="Arial" w:hAnsi="Arial" w:cs="Arial"/>
          <w:color w:val="063149"/>
        </w:rPr>
      </w:pPr>
      <w:r w:rsidRPr="002F4176">
        <w:rPr>
          <w:rFonts w:ascii="Arial" w:hAnsi="Arial" w:cs="Arial"/>
          <w:color w:val="063149"/>
        </w:rPr>
        <w:t>3.0</w:t>
      </w:r>
      <w:r w:rsidR="00900747" w:rsidRPr="002F4176">
        <w:rPr>
          <w:rFonts w:ascii="Arial" w:hAnsi="Arial" w:cs="Arial"/>
          <w:color w:val="063149"/>
        </w:rPr>
        <w:tab/>
      </w:r>
      <w:r w:rsidR="00910026" w:rsidRPr="002F4176">
        <w:rPr>
          <w:rFonts w:ascii="Arial" w:hAnsi="Arial" w:cs="Arial"/>
          <w:i/>
          <w:iCs/>
          <w:color w:val="063149"/>
        </w:rPr>
        <w:t>S</w:t>
      </w:r>
      <w:r w:rsidR="001774D6" w:rsidRPr="002F4176">
        <w:rPr>
          <w:rFonts w:ascii="Arial" w:hAnsi="Arial" w:cs="Arial"/>
          <w:i/>
          <w:iCs/>
          <w:color w:val="063149"/>
        </w:rPr>
        <w:t>HIPMENT DOCUMENTATION REQUIREMENTS</w:t>
      </w:r>
    </w:p>
    <w:p w14:paraId="1F29F29A" w14:textId="15E829F8" w:rsidR="005341F3" w:rsidRPr="002F4176" w:rsidRDefault="008A08E2" w:rsidP="008422DD">
      <w:pPr>
        <w:jc w:val="both"/>
        <w:rPr>
          <w:rFonts w:ascii="Arial" w:hAnsi="Arial" w:cs="Arial"/>
        </w:rPr>
      </w:pPr>
      <w:r w:rsidRPr="002F4176">
        <w:rPr>
          <w:rFonts w:ascii="Arial" w:hAnsi="Arial" w:cs="Arial"/>
        </w:rPr>
        <w:t>GHSP, as</w:t>
      </w:r>
      <w:r w:rsidR="008157C2" w:rsidRPr="002F4176">
        <w:rPr>
          <w:rFonts w:ascii="Arial" w:hAnsi="Arial" w:cs="Arial"/>
        </w:rPr>
        <w:t xml:space="preserve"> a global company</w:t>
      </w:r>
      <w:r w:rsidR="00254215" w:rsidRPr="002F4176">
        <w:rPr>
          <w:rFonts w:ascii="Arial" w:hAnsi="Arial" w:cs="Arial"/>
        </w:rPr>
        <w:t xml:space="preserve"> has </w:t>
      </w:r>
      <w:r w:rsidRPr="002F4176">
        <w:rPr>
          <w:rFonts w:ascii="Arial" w:hAnsi="Arial" w:cs="Arial"/>
        </w:rPr>
        <w:t>standardized</w:t>
      </w:r>
      <w:r w:rsidR="00254215" w:rsidRPr="002F4176">
        <w:rPr>
          <w:rFonts w:ascii="Arial" w:hAnsi="Arial" w:cs="Arial"/>
        </w:rPr>
        <w:t xml:space="preserve"> the required and best practice </w:t>
      </w:r>
      <w:r w:rsidRPr="002F4176">
        <w:rPr>
          <w:rFonts w:ascii="Arial" w:hAnsi="Arial" w:cs="Arial"/>
        </w:rPr>
        <w:t xml:space="preserve">of each Countries </w:t>
      </w:r>
      <w:r w:rsidR="006D3FEC" w:rsidRPr="002F4176">
        <w:rPr>
          <w:rFonts w:ascii="Arial" w:hAnsi="Arial" w:cs="Arial"/>
        </w:rPr>
        <w:t xml:space="preserve">regime and regulations </w:t>
      </w:r>
      <w:r w:rsidR="00254215" w:rsidRPr="002F4176">
        <w:rPr>
          <w:rFonts w:ascii="Arial" w:hAnsi="Arial" w:cs="Arial"/>
        </w:rPr>
        <w:t xml:space="preserve">to provide a </w:t>
      </w:r>
      <w:r w:rsidR="006D3FEC" w:rsidRPr="002F4176">
        <w:rPr>
          <w:rFonts w:ascii="Arial" w:hAnsi="Arial" w:cs="Arial"/>
        </w:rPr>
        <w:t>guideline</w:t>
      </w:r>
      <w:r w:rsidR="00254215" w:rsidRPr="002F4176">
        <w:rPr>
          <w:rFonts w:ascii="Arial" w:hAnsi="Arial" w:cs="Arial"/>
        </w:rPr>
        <w:t xml:space="preserve"> that facilitates GHSP supply chain with</w:t>
      </w:r>
      <w:r w:rsidR="006D3FEC" w:rsidRPr="002F4176">
        <w:rPr>
          <w:rFonts w:ascii="Arial" w:hAnsi="Arial" w:cs="Arial"/>
        </w:rPr>
        <w:t>out</w:t>
      </w:r>
      <w:r w:rsidR="00254215" w:rsidRPr="002F4176">
        <w:rPr>
          <w:rFonts w:ascii="Arial" w:hAnsi="Arial" w:cs="Arial"/>
        </w:rPr>
        <w:t xml:space="preserve"> minimal disruptions</w:t>
      </w:r>
      <w:r w:rsidR="00F6714E" w:rsidRPr="002F4176">
        <w:rPr>
          <w:rFonts w:ascii="Arial" w:hAnsi="Arial" w:cs="Arial"/>
        </w:rPr>
        <w:t>.</w:t>
      </w:r>
      <w:r w:rsidR="00254215" w:rsidRPr="002F4176">
        <w:rPr>
          <w:rFonts w:ascii="Arial" w:hAnsi="Arial" w:cs="Arial"/>
        </w:rPr>
        <w:t xml:space="preserve">  </w:t>
      </w:r>
      <w:r w:rsidR="00183ABF" w:rsidRPr="002F4176">
        <w:rPr>
          <w:rFonts w:ascii="Arial" w:hAnsi="Arial" w:cs="Arial"/>
        </w:rPr>
        <w:t xml:space="preserve"> </w:t>
      </w:r>
      <w:r w:rsidRPr="002F4176">
        <w:rPr>
          <w:rFonts w:ascii="Arial" w:hAnsi="Arial" w:cs="Arial"/>
        </w:rPr>
        <w:t>These guidelines must be followed.</w:t>
      </w:r>
    </w:p>
    <w:p w14:paraId="21E73FE3" w14:textId="77777777" w:rsidR="00D94AE9" w:rsidRPr="002F4176" w:rsidRDefault="00910026" w:rsidP="008422DD">
      <w:pPr>
        <w:jc w:val="both"/>
        <w:rPr>
          <w:rFonts w:ascii="Arial" w:hAnsi="Arial" w:cs="Arial"/>
        </w:rPr>
      </w:pPr>
      <w:r w:rsidRPr="002F4176">
        <w:rPr>
          <w:rStyle w:val="Heading4Char"/>
          <w:rFonts w:ascii="Arial" w:hAnsi="Arial" w:cs="Arial"/>
          <w:color w:val="063149"/>
        </w:rPr>
        <w:t>3.1. Commercial Invoice Requirements:</w:t>
      </w:r>
      <w:r w:rsidRPr="002F4176">
        <w:rPr>
          <w:rFonts w:ascii="Arial" w:hAnsi="Arial" w:cs="Arial"/>
          <w:color w:val="063149"/>
        </w:rPr>
        <w:t xml:space="preserve"> </w:t>
      </w:r>
      <w:r w:rsidRPr="002F4176">
        <w:rPr>
          <w:rFonts w:ascii="Arial" w:hAnsi="Arial" w:cs="Arial"/>
        </w:rPr>
        <w:t xml:space="preserve">Documentation for trade facilitation is required </w:t>
      </w:r>
      <w:r w:rsidR="007B578D" w:rsidRPr="002F4176">
        <w:rPr>
          <w:rFonts w:ascii="Arial" w:hAnsi="Arial" w:cs="Arial"/>
        </w:rPr>
        <w:t>to</w:t>
      </w:r>
      <w:r w:rsidRPr="002F4176">
        <w:rPr>
          <w:rFonts w:ascii="Arial" w:hAnsi="Arial" w:cs="Arial"/>
        </w:rPr>
        <w:t xml:space="preserve"> process the shipment across borders, through Customs efficiently and in compliance with all trade regulations defined by the country of destination. All suppliers are required to provide accurate and complete documentation to GHSP and the carrier/forwarder at the time of tender. </w:t>
      </w:r>
      <w:r w:rsidR="00D94AE9" w:rsidRPr="002F4176">
        <w:rPr>
          <w:rFonts w:ascii="Arial" w:hAnsi="Arial" w:cs="Arial"/>
        </w:rPr>
        <w:t xml:space="preserve">The document must clearly state “Commercial Invoice.” </w:t>
      </w:r>
    </w:p>
    <w:p w14:paraId="11A07F03" w14:textId="77777777" w:rsidR="00910026" w:rsidRPr="002F4176" w:rsidRDefault="00910026" w:rsidP="008422DD">
      <w:pPr>
        <w:jc w:val="both"/>
        <w:rPr>
          <w:rFonts w:ascii="Arial" w:hAnsi="Arial" w:cs="Arial"/>
        </w:rPr>
      </w:pPr>
      <w:r w:rsidRPr="002F4176">
        <w:rPr>
          <w:rFonts w:ascii="Arial" w:hAnsi="Arial" w:cs="Arial"/>
        </w:rPr>
        <w:t>All non-compliance activity will be handled through the PTR process. PTR’s can negatively affect a suppliers Quality rating and may contain debits for cost recovery.</w:t>
      </w:r>
    </w:p>
    <w:p w14:paraId="55355BC6" w14:textId="77777777" w:rsidR="00910026" w:rsidRPr="002F4176" w:rsidRDefault="00910026" w:rsidP="008422DD">
      <w:pPr>
        <w:jc w:val="both"/>
        <w:rPr>
          <w:rFonts w:ascii="Arial" w:hAnsi="Arial" w:cs="Arial"/>
        </w:rPr>
      </w:pPr>
      <w:r w:rsidRPr="002F4176">
        <w:rPr>
          <w:rFonts w:ascii="Arial" w:hAnsi="Arial" w:cs="Arial"/>
        </w:rPr>
        <w:t>The following information is required on all commercial invoice documents:</w:t>
      </w:r>
    </w:p>
    <w:p w14:paraId="0FE47A61" w14:textId="19A05746" w:rsidR="00537111" w:rsidRPr="002F4176" w:rsidRDefault="00910026" w:rsidP="00537111">
      <w:pPr>
        <w:pStyle w:val="ListParagraph"/>
        <w:numPr>
          <w:ilvl w:val="0"/>
          <w:numId w:val="74"/>
        </w:numPr>
        <w:rPr>
          <w:rFonts w:ascii="Arial" w:hAnsi="Arial" w:cs="Arial"/>
        </w:rPr>
      </w:pPr>
      <w:r w:rsidRPr="002F4176">
        <w:rPr>
          <w:rFonts w:ascii="Arial" w:hAnsi="Arial" w:cs="Arial"/>
          <w:b/>
          <w:bCs/>
        </w:rPr>
        <w:t xml:space="preserve">Ship from: </w:t>
      </w:r>
      <w:r w:rsidR="00B91E7E" w:rsidRPr="002F4176">
        <w:rPr>
          <w:rFonts w:ascii="Arial" w:hAnsi="Arial" w:cs="Arial"/>
        </w:rPr>
        <w:t>Shipper / Supplier Name</w:t>
      </w:r>
      <w:r w:rsidRPr="002F4176">
        <w:rPr>
          <w:rFonts w:ascii="Arial" w:hAnsi="Arial" w:cs="Arial"/>
        </w:rPr>
        <w:t xml:space="preserve"> – Exporter of Record</w:t>
      </w:r>
      <w:r w:rsidR="00AB3087" w:rsidRPr="002F4176">
        <w:rPr>
          <w:rFonts w:ascii="Arial" w:hAnsi="Arial" w:cs="Arial"/>
        </w:rPr>
        <w:t xml:space="preserve">. This will be the Party who is exporting the freight, in most cases this is the </w:t>
      </w:r>
      <w:r w:rsidR="00420EB6" w:rsidRPr="002F4176">
        <w:rPr>
          <w:rFonts w:ascii="Arial" w:hAnsi="Arial" w:cs="Arial"/>
        </w:rPr>
        <w:t>seller.</w:t>
      </w:r>
      <w:r w:rsidR="00537111" w:rsidRPr="002F4176">
        <w:rPr>
          <w:rFonts w:ascii="Arial" w:hAnsi="Arial" w:cs="Arial"/>
        </w:rPr>
        <w:t xml:space="preserve"> </w:t>
      </w:r>
    </w:p>
    <w:p w14:paraId="7900E026" w14:textId="459212B5" w:rsidR="00910026" w:rsidRPr="002F4176" w:rsidRDefault="00910026" w:rsidP="00537111">
      <w:pPr>
        <w:pStyle w:val="ListParagraph"/>
        <w:numPr>
          <w:ilvl w:val="0"/>
          <w:numId w:val="74"/>
        </w:numPr>
        <w:rPr>
          <w:rFonts w:ascii="Arial" w:hAnsi="Arial" w:cs="Arial"/>
        </w:rPr>
      </w:pPr>
      <w:r w:rsidRPr="002F4176">
        <w:rPr>
          <w:rFonts w:ascii="Arial" w:hAnsi="Arial" w:cs="Arial"/>
          <w:b/>
          <w:bCs/>
        </w:rPr>
        <w:t>Ship to:</w:t>
      </w:r>
      <w:r w:rsidRPr="002F4176">
        <w:rPr>
          <w:rFonts w:ascii="Arial" w:hAnsi="Arial" w:cs="Arial"/>
        </w:rPr>
        <w:t xml:space="preserve"> Consignee – Importer of Record</w:t>
      </w:r>
      <w:r w:rsidR="000826C8" w:rsidRPr="002F4176">
        <w:rPr>
          <w:rFonts w:ascii="Arial" w:hAnsi="Arial" w:cs="Arial"/>
        </w:rPr>
        <w:t xml:space="preserve">. This would be the party who is importing the freight into China- GHSP has two locations in Shanghai, please </w:t>
      </w:r>
      <w:r w:rsidR="00420EB6" w:rsidRPr="002F4176">
        <w:rPr>
          <w:rFonts w:ascii="Arial" w:hAnsi="Arial" w:cs="Arial"/>
        </w:rPr>
        <w:t>ensure</w:t>
      </w:r>
      <w:r w:rsidR="000826C8" w:rsidRPr="002F4176">
        <w:rPr>
          <w:rFonts w:ascii="Arial" w:hAnsi="Arial" w:cs="Arial"/>
        </w:rPr>
        <w:t xml:space="preserve"> that </w:t>
      </w:r>
      <w:r w:rsidR="00420EB6" w:rsidRPr="002F4176">
        <w:rPr>
          <w:rFonts w:ascii="Arial" w:hAnsi="Arial" w:cs="Arial"/>
        </w:rPr>
        <w:t>the ship</w:t>
      </w:r>
      <w:r w:rsidR="000826C8" w:rsidRPr="002F4176">
        <w:rPr>
          <w:rFonts w:ascii="Arial" w:hAnsi="Arial" w:cs="Arial"/>
        </w:rPr>
        <w:t xml:space="preserve"> to matches the PO.</w:t>
      </w:r>
    </w:p>
    <w:p w14:paraId="31A414B5" w14:textId="7CA075AD" w:rsidR="00910026" w:rsidRPr="002F4176" w:rsidRDefault="00910026" w:rsidP="00E66F47">
      <w:pPr>
        <w:pStyle w:val="ListParagraph"/>
        <w:numPr>
          <w:ilvl w:val="0"/>
          <w:numId w:val="68"/>
        </w:numPr>
        <w:rPr>
          <w:rFonts w:ascii="Arial" w:hAnsi="Arial" w:cs="Arial"/>
        </w:rPr>
      </w:pPr>
      <w:r w:rsidRPr="002F4176">
        <w:rPr>
          <w:rFonts w:ascii="Arial" w:hAnsi="Arial" w:cs="Arial"/>
          <w:b/>
          <w:bCs/>
        </w:rPr>
        <w:t>Invoice No.</w:t>
      </w:r>
      <w:r w:rsidR="007B0DDC" w:rsidRPr="002F4176">
        <w:rPr>
          <w:rFonts w:ascii="Arial" w:hAnsi="Arial" w:cs="Arial"/>
          <w:b/>
          <w:bCs/>
        </w:rPr>
        <w:t>:</w:t>
      </w:r>
      <w:r w:rsidR="00420EB6" w:rsidRPr="002F4176">
        <w:rPr>
          <w:rFonts w:ascii="Arial" w:hAnsi="Arial" w:cs="Arial"/>
          <w:b/>
          <w:bCs/>
        </w:rPr>
        <w:t xml:space="preserve"> </w:t>
      </w:r>
      <w:r w:rsidR="00420EB6" w:rsidRPr="002F4176">
        <w:rPr>
          <w:rFonts w:ascii="Arial" w:hAnsi="Arial" w:cs="Arial"/>
        </w:rPr>
        <w:t>Each commercial invoice must have a unique number to identify the transaction for customs clearance and payment.</w:t>
      </w:r>
    </w:p>
    <w:p w14:paraId="7EBB23D0" w14:textId="3AE7CE5B" w:rsidR="00910026" w:rsidRPr="002F4176" w:rsidRDefault="00910026" w:rsidP="00E11999">
      <w:pPr>
        <w:pStyle w:val="ListParagraph"/>
        <w:numPr>
          <w:ilvl w:val="0"/>
          <w:numId w:val="68"/>
        </w:numPr>
        <w:rPr>
          <w:rFonts w:ascii="Arial" w:hAnsi="Arial" w:cs="Arial"/>
        </w:rPr>
      </w:pPr>
      <w:r w:rsidRPr="002F4176">
        <w:rPr>
          <w:rFonts w:ascii="Arial" w:hAnsi="Arial" w:cs="Arial"/>
          <w:b/>
          <w:bCs/>
        </w:rPr>
        <w:t>Purchase Order</w:t>
      </w:r>
      <w:r w:rsidR="007B0DDC" w:rsidRPr="002F4176">
        <w:rPr>
          <w:rFonts w:ascii="Arial" w:hAnsi="Arial" w:cs="Arial"/>
        </w:rPr>
        <w:t>:</w:t>
      </w:r>
      <w:r w:rsidR="0062346A" w:rsidRPr="002F4176">
        <w:rPr>
          <w:rFonts w:ascii="Arial" w:hAnsi="Arial" w:cs="Arial"/>
        </w:rPr>
        <w:t xml:space="preserve"> The Purchase Order (P.O.</w:t>
      </w:r>
      <w:r w:rsidR="00240CA6" w:rsidRPr="002F4176">
        <w:rPr>
          <w:rFonts w:ascii="Arial" w:hAnsi="Arial" w:cs="Arial"/>
        </w:rPr>
        <w:t xml:space="preserve"> </w:t>
      </w:r>
      <w:r w:rsidR="0062346A" w:rsidRPr="002F4176">
        <w:rPr>
          <w:rFonts w:ascii="Arial" w:hAnsi="Arial" w:cs="Arial"/>
        </w:rPr>
        <w:t>No.)</w:t>
      </w:r>
      <w:r w:rsidR="007B0DDC" w:rsidRPr="002F4176">
        <w:rPr>
          <w:rFonts w:ascii="Arial" w:hAnsi="Arial" w:cs="Arial"/>
        </w:rPr>
        <w:t xml:space="preserve"> order number must be listed on the commercial invoice. Please make sure that the number is labeled as the purchase order </w:t>
      </w:r>
      <w:r w:rsidR="0001507B" w:rsidRPr="002F4176">
        <w:rPr>
          <w:rFonts w:ascii="Arial" w:hAnsi="Arial" w:cs="Arial"/>
        </w:rPr>
        <w:t>number.</w:t>
      </w:r>
      <w:r w:rsidR="002D1FD7" w:rsidRPr="002F4176">
        <w:rPr>
          <w:rFonts w:ascii="Arial" w:hAnsi="Arial" w:cs="Arial"/>
        </w:rPr>
        <w:t xml:space="preserve"> </w:t>
      </w:r>
    </w:p>
    <w:p w14:paraId="6C59EE60" w14:textId="1FEA2685" w:rsidR="00910026" w:rsidRPr="002F4176" w:rsidRDefault="007B0DDC" w:rsidP="00CE714B">
      <w:pPr>
        <w:pStyle w:val="ListParagraph"/>
        <w:numPr>
          <w:ilvl w:val="0"/>
          <w:numId w:val="68"/>
        </w:numPr>
        <w:rPr>
          <w:rFonts w:ascii="Arial" w:hAnsi="Arial" w:cs="Arial"/>
        </w:rPr>
      </w:pPr>
      <w:r w:rsidRPr="002F4176">
        <w:rPr>
          <w:rFonts w:ascii="Arial" w:hAnsi="Arial" w:cs="Arial"/>
          <w:b/>
          <w:bCs/>
        </w:rPr>
        <w:t>Description:</w:t>
      </w:r>
      <w:r w:rsidRPr="002F4176">
        <w:rPr>
          <w:rFonts w:ascii="Arial" w:hAnsi="Arial" w:cs="Arial"/>
        </w:rPr>
        <w:t xml:space="preserve"> </w:t>
      </w:r>
      <w:r w:rsidR="004B1772" w:rsidRPr="002F4176">
        <w:rPr>
          <w:rFonts w:ascii="Arial" w:hAnsi="Arial" w:cs="Arial"/>
        </w:rPr>
        <w:t xml:space="preserve"> </w:t>
      </w:r>
      <w:r w:rsidR="00463024" w:rsidRPr="002F4176">
        <w:rPr>
          <w:rFonts w:ascii="Arial" w:hAnsi="Arial" w:cs="Arial"/>
        </w:rPr>
        <w:t xml:space="preserve">A full description of merchandise </w:t>
      </w:r>
      <w:r w:rsidR="000262AF" w:rsidRPr="002F4176">
        <w:rPr>
          <w:rFonts w:ascii="Arial" w:hAnsi="Arial" w:cs="Arial"/>
        </w:rPr>
        <w:t>including the</w:t>
      </w:r>
      <w:r w:rsidR="00463024" w:rsidRPr="002F4176">
        <w:rPr>
          <w:rFonts w:ascii="Arial" w:hAnsi="Arial" w:cs="Arial"/>
        </w:rPr>
        <w:t xml:space="preserve"> </w:t>
      </w:r>
      <w:r w:rsidR="00A21620" w:rsidRPr="002F4176">
        <w:rPr>
          <w:rFonts w:ascii="Arial" w:hAnsi="Arial" w:cs="Arial"/>
        </w:rPr>
        <w:t xml:space="preserve">part number, </w:t>
      </w:r>
      <w:r w:rsidR="004B1772" w:rsidRPr="002F4176">
        <w:rPr>
          <w:rFonts w:ascii="Arial" w:hAnsi="Arial" w:cs="Arial"/>
        </w:rPr>
        <w:t>part name (common name</w:t>
      </w:r>
      <w:r w:rsidR="00463024" w:rsidRPr="002F4176">
        <w:rPr>
          <w:rFonts w:ascii="Arial" w:hAnsi="Arial" w:cs="Arial"/>
        </w:rPr>
        <w:t>)</w:t>
      </w:r>
      <w:r w:rsidR="004B1772" w:rsidRPr="002F4176">
        <w:rPr>
          <w:rFonts w:ascii="Arial" w:hAnsi="Arial" w:cs="Arial"/>
        </w:rPr>
        <w:t xml:space="preserve"> not just number (</w:t>
      </w:r>
      <w:r w:rsidR="00240CA6" w:rsidRPr="002F4176">
        <w:rPr>
          <w:rFonts w:ascii="Arial" w:hAnsi="Arial" w:cs="Arial"/>
        </w:rPr>
        <w:t>i.e.,</w:t>
      </w:r>
      <w:r w:rsidR="004B1772" w:rsidRPr="002F4176">
        <w:rPr>
          <w:rFonts w:ascii="Arial" w:hAnsi="Arial" w:cs="Arial"/>
        </w:rPr>
        <w:t xml:space="preserve"> </w:t>
      </w:r>
      <w:r w:rsidR="00240CA6" w:rsidRPr="002F4176">
        <w:rPr>
          <w:rFonts w:ascii="Arial" w:hAnsi="Arial" w:cs="Arial"/>
        </w:rPr>
        <w:t>Bezel)</w:t>
      </w:r>
      <w:r w:rsidR="004B1772" w:rsidRPr="002F4176">
        <w:rPr>
          <w:rFonts w:ascii="Arial" w:hAnsi="Arial" w:cs="Arial"/>
        </w:rPr>
        <w:t xml:space="preserve"> must also be on the description line</w:t>
      </w:r>
      <w:r w:rsidR="00910026" w:rsidRPr="002F4176">
        <w:rPr>
          <w:rFonts w:ascii="Arial" w:hAnsi="Arial" w:cs="Arial"/>
        </w:rPr>
        <w:t xml:space="preserve"> in English; including HTS Code</w:t>
      </w:r>
      <w:r w:rsidR="007556E5" w:rsidRPr="002F4176">
        <w:rPr>
          <w:rFonts w:ascii="Arial" w:hAnsi="Arial" w:cs="Arial"/>
        </w:rPr>
        <w:t xml:space="preserve"> (up to the 6 digit)</w:t>
      </w:r>
    </w:p>
    <w:p w14:paraId="332D80B9" w14:textId="1CD6AE30" w:rsidR="00EC6AE3" w:rsidRPr="002F4176" w:rsidRDefault="00910026" w:rsidP="00EC6AE3">
      <w:pPr>
        <w:pStyle w:val="ListParagraph"/>
        <w:numPr>
          <w:ilvl w:val="0"/>
          <w:numId w:val="68"/>
        </w:numPr>
        <w:rPr>
          <w:rFonts w:ascii="Arial" w:hAnsi="Arial" w:cs="Arial"/>
        </w:rPr>
      </w:pPr>
      <w:r w:rsidRPr="002F4176">
        <w:rPr>
          <w:rFonts w:ascii="Arial" w:hAnsi="Arial" w:cs="Arial"/>
          <w:b/>
          <w:bCs/>
        </w:rPr>
        <w:t>Country of origin</w:t>
      </w:r>
      <w:r w:rsidR="00EC6AE3" w:rsidRPr="002F4176">
        <w:rPr>
          <w:rFonts w:ascii="Arial" w:hAnsi="Arial" w:cs="Arial"/>
          <w:b/>
          <w:bCs/>
        </w:rPr>
        <w:t>:</w:t>
      </w:r>
      <w:r w:rsidR="00EC6AE3" w:rsidRPr="002F4176">
        <w:rPr>
          <w:rFonts w:ascii="Arial" w:hAnsi="Arial" w:cs="Arial"/>
        </w:rPr>
        <w:t xml:space="preserve"> The country of origin must be listed for each item listed on invoice. Please make sure to indicate the correct COO. Please use the ISO two-digit country code (</w:t>
      </w:r>
      <w:hyperlink r:id="rId10" w:history="1">
        <w:r w:rsidR="00EC6AE3" w:rsidRPr="002F4176">
          <w:rPr>
            <w:rStyle w:val="Hyperlink"/>
            <w:rFonts w:ascii="Arial" w:hAnsi="Arial" w:cs="Arial"/>
          </w:rPr>
          <w:t>http://www.worldatlas.com/aatlas/ctycodes.htm</w:t>
        </w:r>
      </w:hyperlink>
      <w:r w:rsidR="00EC6AE3" w:rsidRPr="002F4176">
        <w:rPr>
          <w:rFonts w:ascii="Arial" w:hAnsi="Arial" w:cs="Arial"/>
        </w:rPr>
        <w:t>)</w:t>
      </w:r>
    </w:p>
    <w:p w14:paraId="0DB629A3" w14:textId="7D0F8237" w:rsidR="00910026" w:rsidRPr="002F4176" w:rsidRDefault="00910026" w:rsidP="00E66F47">
      <w:pPr>
        <w:pStyle w:val="ListParagraph"/>
        <w:numPr>
          <w:ilvl w:val="0"/>
          <w:numId w:val="68"/>
        </w:numPr>
        <w:rPr>
          <w:rFonts w:ascii="Arial" w:hAnsi="Arial" w:cs="Arial"/>
        </w:rPr>
      </w:pPr>
      <w:r w:rsidRPr="002F4176">
        <w:rPr>
          <w:rFonts w:ascii="Arial" w:hAnsi="Arial" w:cs="Arial"/>
          <w:b/>
          <w:bCs/>
        </w:rPr>
        <w:t>Quantity</w:t>
      </w:r>
      <w:r w:rsidR="00ED4D53" w:rsidRPr="002F4176">
        <w:rPr>
          <w:rFonts w:ascii="Arial" w:hAnsi="Arial" w:cs="Arial"/>
          <w:b/>
          <w:bCs/>
        </w:rPr>
        <w:t>:</w:t>
      </w:r>
      <w:r w:rsidRPr="002F4176">
        <w:rPr>
          <w:rFonts w:ascii="Arial" w:hAnsi="Arial" w:cs="Arial"/>
        </w:rPr>
        <w:t xml:space="preserve"> </w:t>
      </w:r>
      <w:r w:rsidR="00426427" w:rsidRPr="002F4176">
        <w:rPr>
          <w:rFonts w:ascii="Arial" w:hAnsi="Arial" w:cs="Arial"/>
        </w:rPr>
        <w:t xml:space="preserve">Please indicate the actual deliver quantity for each </w:t>
      </w:r>
      <w:r w:rsidR="00ED4D53" w:rsidRPr="002F4176">
        <w:rPr>
          <w:rFonts w:ascii="Arial" w:hAnsi="Arial" w:cs="Arial"/>
        </w:rPr>
        <w:t xml:space="preserve">piece </w:t>
      </w:r>
      <w:r w:rsidR="00426427" w:rsidRPr="002F4176">
        <w:rPr>
          <w:rFonts w:ascii="Arial" w:hAnsi="Arial" w:cs="Arial"/>
        </w:rPr>
        <w:t>part, Not the parcel quantity.</w:t>
      </w:r>
      <w:r w:rsidR="001B0D5D" w:rsidRPr="002F4176">
        <w:rPr>
          <w:rFonts w:ascii="Arial" w:hAnsi="Arial" w:cs="Arial"/>
        </w:rPr>
        <w:t xml:space="preserve">  Do not leave this blank.</w:t>
      </w:r>
    </w:p>
    <w:p w14:paraId="34C51B3C" w14:textId="77777777" w:rsidR="0017270F" w:rsidRPr="002F4176" w:rsidRDefault="00910026" w:rsidP="0050282D">
      <w:pPr>
        <w:pStyle w:val="ListParagraph"/>
        <w:numPr>
          <w:ilvl w:val="0"/>
          <w:numId w:val="68"/>
        </w:numPr>
        <w:rPr>
          <w:rFonts w:ascii="Arial" w:hAnsi="Arial" w:cs="Arial"/>
        </w:rPr>
      </w:pPr>
      <w:r w:rsidRPr="002F4176">
        <w:rPr>
          <w:rFonts w:ascii="Arial" w:hAnsi="Arial" w:cs="Arial"/>
          <w:b/>
          <w:bCs/>
        </w:rPr>
        <w:t>Unit Price</w:t>
      </w:r>
      <w:r w:rsidR="003400D4" w:rsidRPr="002F4176">
        <w:rPr>
          <w:rFonts w:ascii="Arial" w:hAnsi="Arial" w:cs="Arial"/>
        </w:rPr>
        <w:t>:</w:t>
      </w:r>
      <w:r w:rsidRPr="002F4176">
        <w:rPr>
          <w:rFonts w:ascii="Arial" w:hAnsi="Arial" w:cs="Arial"/>
        </w:rPr>
        <w:t xml:space="preserve"> Value per item</w:t>
      </w:r>
      <w:r w:rsidR="000C6954" w:rsidRPr="002F4176">
        <w:rPr>
          <w:rFonts w:ascii="Arial" w:hAnsi="Arial" w:cs="Arial"/>
        </w:rPr>
        <w:t xml:space="preserve">. </w:t>
      </w:r>
      <w:r w:rsidR="003400D4" w:rsidRPr="002F4176">
        <w:rPr>
          <w:rFonts w:ascii="Arial" w:hAnsi="Arial" w:cs="Arial"/>
        </w:rPr>
        <w:t xml:space="preserve">The unit price must match the price listed on the purchase order, please list the currency that the unit price is listed (USD, CNY, </w:t>
      </w:r>
      <w:r w:rsidR="002804B0" w:rsidRPr="002F4176">
        <w:rPr>
          <w:rFonts w:ascii="Arial" w:hAnsi="Arial" w:cs="Arial"/>
        </w:rPr>
        <w:t>MXN</w:t>
      </w:r>
      <w:r w:rsidR="003400D4" w:rsidRPr="002F4176">
        <w:rPr>
          <w:rFonts w:ascii="Arial" w:hAnsi="Arial" w:cs="Arial"/>
        </w:rPr>
        <w:t xml:space="preserve"> etc.)</w:t>
      </w:r>
    </w:p>
    <w:p w14:paraId="65AB2282" w14:textId="76B2C051" w:rsidR="00910026" w:rsidRPr="002F4176" w:rsidRDefault="00910026" w:rsidP="00C20003">
      <w:pPr>
        <w:pStyle w:val="ListParagraph"/>
        <w:numPr>
          <w:ilvl w:val="0"/>
          <w:numId w:val="68"/>
        </w:numPr>
        <w:rPr>
          <w:rFonts w:ascii="Arial" w:hAnsi="Arial" w:cs="Arial"/>
        </w:rPr>
      </w:pPr>
      <w:r w:rsidRPr="002F4176">
        <w:rPr>
          <w:rFonts w:ascii="Arial" w:hAnsi="Arial" w:cs="Arial"/>
          <w:b/>
          <w:bCs/>
        </w:rPr>
        <w:t>Total invoice value</w:t>
      </w:r>
      <w:r w:rsidR="0050282D" w:rsidRPr="002F4176">
        <w:rPr>
          <w:rFonts w:ascii="Arial" w:hAnsi="Arial" w:cs="Arial"/>
          <w:b/>
          <w:bCs/>
        </w:rPr>
        <w:t>:</w:t>
      </w:r>
      <w:r w:rsidR="0050282D" w:rsidRPr="002F4176">
        <w:rPr>
          <w:rFonts w:ascii="Arial" w:hAnsi="Arial" w:cs="Arial"/>
        </w:rPr>
        <w:t xml:space="preserve"> Must be the accurate total value of goods on invoice. </w:t>
      </w:r>
      <w:r w:rsidRPr="002F4176">
        <w:rPr>
          <w:rFonts w:ascii="Arial" w:hAnsi="Arial" w:cs="Arial"/>
        </w:rPr>
        <w:t xml:space="preserve">The currency of given </w:t>
      </w:r>
      <w:r w:rsidR="008D48DB" w:rsidRPr="002F4176">
        <w:rPr>
          <w:rFonts w:ascii="Arial" w:hAnsi="Arial" w:cs="Arial"/>
        </w:rPr>
        <w:t>values must</w:t>
      </w:r>
      <w:r w:rsidRPr="002F4176">
        <w:rPr>
          <w:rFonts w:ascii="Arial" w:hAnsi="Arial" w:cs="Arial"/>
        </w:rPr>
        <w:t xml:space="preserve"> be in destination country </w:t>
      </w:r>
      <w:r w:rsidR="007B578D" w:rsidRPr="002F4176">
        <w:rPr>
          <w:rFonts w:ascii="Arial" w:hAnsi="Arial" w:cs="Arial"/>
        </w:rPr>
        <w:t>currency</w:t>
      </w:r>
      <w:r w:rsidR="00A56E89" w:rsidRPr="002F4176">
        <w:rPr>
          <w:rFonts w:ascii="Arial" w:hAnsi="Arial" w:cs="Arial"/>
        </w:rPr>
        <w:t xml:space="preserve">, </w:t>
      </w:r>
      <w:r w:rsidRPr="002F4176">
        <w:rPr>
          <w:rFonts w:ascii="Arial" w:hAnsi="Arial" w:cs="Arial"/>
        </w:rPr>
        <w:t>i.e. (USD, MXN, CNY)</w:t>
      </w:r>
    </w:p>
    <w:p w14:paraId="6D06527B" w14:textId="5A3B27C8" w:rsidR="00655F21" w:rsidRPr="002F4176" w:rsidRDefault="00504B85" w:rsidP="001D5AF3">
      <w:pPr>
        <w:pStyle w:val="ListParagraph"/>
        <w:numPr>
          <w:ilvl w:val="0"/>
          <w:numId w:val="68"/>
        </w:numPr>
        <w:rPr>
          <w:rFonts w:ascii="Arial" w:hAnsi="Arial" w:cs="Arial"/>
        </w:rPr>
      </w:pPr>
      <w:r w:rsidRPr="002F4176">
        <w:rPr>
          <w:rFonts w:ascii="Arial" w:hAnsi="Arial" w:cs="Arial"/>
          <w:b/>
          <w:bCs/>
        </w:rPr>
        <w:t>Tariff Number (HTS)(HTC)(FTS):</w:t>
      </w:r>
      <w:r w:rsidRPr="002F4176">
        <w:rPr>
          <w:rFonts w:ascii="Arial" w:hAnsi="Arial" w:cs="Arial"/>
        </w:rPr>
        <w:t xml:space="preserve">  Please list the Tariff Number (HTS Code) for all line items. If you do not know the code, please contact your customs broker or </w:t>
      </w:r>
      <w:r w:rsidR="00752B3F" w:rsidRPr="002F4176">
        <w:rPr>
          <w:rFonts w:ascii="Arial" w:hAnsi="Arial" w:cs="Arial"/>
        </w:rPr>
        <w:t xml:space="preserve">GHSP Trade Compliance team at </w:t>
      </w:r>
      <w:r w:rsidR="00655F21" w:rsidRPr="002F4176">
        <w:rPr>
          <w:rFonts w:ascii="Arial" w:hAnsi="Arial" w:cs="Arial"/>
          <w:color w:val="2806BA"/>
          <w:u w:val="single"/>
        </w:rPr>
        <w:t>US</w:t>
      </w:r>
      <w:hyperlink r:id="rId11" w:history="1">
        <w:r w:rsidR="00655F21" w:rsidRPr="002F4176">
          <w:rPr>
            <w:rStyle w:val="Hyperlink"/>
            <w:rFonts w:ascii="Arial" w:hAnsi="Arial" w:cs="Arial"/>
            <w:color w:val="2806BA"/>
          </w:rPr>
          <w:t>ghsptradecompliance@jsjcorp.com</w:t>
        </w:r>
      </w:hyperlink>
    </w:p>
    <w:p w14:paraId="674069CA" w14:textId="6CE6CAFE" w:rsidR="00627FA0" w:rsidRPr="002F4176" w:rsidRDefault="00627FA0" w:rsidP="001D5AF3">
      <w:pPr>
        <w:pStyle w:val="ListParagraph"/>
        <w:numPr>
          <w:ilvl w:val="0"/>
          <w:numId w:val="68"/>
        </w:numPr>
        <w:rPr>
          <w:rFonts w:ascii="Arial" w:hAnsi="Arial" w:cs="Arial"/>
        </w:rPr>
      </w:pPr>
      <w:r w:rsidRPr="002F4176">
        <w:rPr>
          <w:rFonts w:ascii="Arial" w:hAnsi="Arial" w:cs="Arial"/>
          <w:b/>
          <w:bCs/>
        </w:rPr>
        <w:t>Commercial Invoice Copies:</w:t>
      </w:r>
      <w:r w:rsidRPr="002F4176">
        <w:rPr>
          <w:rFonts w:ascii="Arial" w:hAnsi="Arial" w:cs="Arial"/>
        </w:rPr>
        <w:t xml:space="preserve"> Please send copy of the commercial invoice to the carrier, place one copy and the shipping carton and </w:t>
      </w:r>
      <w:r w:rsidR="00E426CD" w:rsidRPr="002F4176">
        <w:rPr>
          <w:rFonts w:ascii="Arial" w:hAnsi="Arial" w:cs="Arial"/>
        </w:rPr>
        <w:t>when shipping to China</w:t>
      </w:r>
      <w:r w:rsidR="00EB32D4" w:rsidRPr="002F4176">
        <w:rPr>
          <w:rFonts w:ascii="Arial" w:hAnsi="Arial" w:cs="Arial"/>
        </w:rPr>
        <w:t xml:space="preserve">, </w:t>
      </w:r>
      <w:r w:rsidRPr="002F4176">
        <w:rPr>
          <w:rFonts w:ascii="Arial" w:hAnsi="Arial" w:cs="Arial"/>
        </w:rPr>
        <w:t>send the</w:t>
      </w:r>
      <w:r w:rsidR="00E426CD" w:rsidRPr="002F4176">
        <w:rPr>
          <w:rFonts w:ascii="Arial" w:hAnsi="Arial" w:cs="Arial"/>
        </w:rPr>
        <w:t xml:space="preserve"> O</w:t>
      </w:r>
      <w:r w:rsidRPr="002F4176">
        <w:rPr>
          <w:rFonts w:ascii="Arial" w:hAnsi="Arial" w:cs="Arial"/>
        </w:rPr>
        <w:t xml:space="preserve">riginals to the </w:t>
      </w:r>
      <w:r w:rsidRPr="002F4176">
        <w:rPr>
          <w:rFonts w:ascii="Arial" w:hAnsi="Arial" w:cs="Arial"/>
        </w:rPr>
        <w:lastRenderedPageBreak/>
        <w:t xml:space="preserve">originator of the Purchase order. </w:t>
      </w:r>
      <w:r w:rsidR="00893D8E" w:rsidRPr="002F4176">
        <w:rPr>
          <w:rFonts w:ascii="Arial" w:hAnsi="Arial" w:cs="Arial"/>
        </w:rPr>
        <w:t>To</w:t>
      </w:r>
      <w:r w:rsidRPr="002F4176">
        <w:rPr>
          <w:rFonts w:ascii="Arial" w:hAnsi="Arial" w:cs="Arial"/>
        </w:rPr>
        <w:t xml:space="preserve"> clear customs in </w:t>
      </w:r>
      <w:r w:rsidR="00DD628B" w:rsidRPr="002F4176">
        <w:rPr>
          <w:rFonts w:ascii="Arial" w:hAnsi="Arial" w:cs="Arial"/>
        </w:rPr>
        <w:t>China,</w:t>
      </w:r>
      <w:r w:rsidRPr="002F4176">
        <w:rPr>
          <w:rFonts w:ascii="Arial" w:hAnsi="Arial" w:cs="Arial"/>
        </w:rPr>
        <w:t xml:space="preserve"> they must have original documents.</w:t>
      </w:r>
    </w:p>
    <w:p w14:paraId="7157B9DA" w14:textId="77777777" w:rsidR="00910026" w:rsidRPr="002F4176" w:rsidRDefault="00910026" w:rsidP="00E66F47">
      <w:pPr>
        <w:pStyle w:val="ListParagraph"/>
        <w:numPr>
          <w:ilvl w:val="0"/>
          <w:numId w:val="68"/>
        </w:numPr>
        <w:rPr>
          <w:rFonts w:ascii="Arial" w:hAnsi="Arial" w:cs="Arial"/>
          <w:b/>
          <w:bCs/>
        </w:rPr>
      </w:pPr>
      <w:r w:rsidRPr="002F4176">
        <w:rPr>
          <w:rFonts w:ascii="Arial" w:hAnsi="Arial" w:cs="Arial"/>
          <w:b/>
          <w:bCs/>
        </w:rPr>
        <w:t>Foreign shipper/manufacturer name and address</w:t>
      </w:r>
    </w:p>
    <w:p w14:paraId="0A371EA1" w14:textId="646E3F2D" w:rsidR="00910026" w:rsidRPr="002F4176" w:rsidRDefault="00910026" w:rsidP="00E66F47">
      <w:pPr>
        <w:pStyle w:val="ListParagraph"/>
        <w:numPr>
          <w:ilvl w:val="0"/>
          <w:numId w:val="68"/>
        </w:numPr>
        <w:rPr>
          <w:rFonts w:ascii="Arial" w:hAnsi="Arial" w:cs="Arial"/>
        </w:rPr>
      </w:pPr>
      <w:r w:rsidRPr="002F4176">
        <w:rPr>
          <w:rFonts w:ascii="Arial" w:hAnsi="Arial" w:cs="Arial"/>
          <w:b/>
          <w:bCs/>
        </w:rPr>
        <w:t>INCO</w:t>
      </w:r>
      <w:r w:rsidR="00796E4B" w:rsidRPr="002F4176">
        <w:rPr>
          <w:rFonts w:ascii="Arial" w:hAnsi="Arial" w:cs="Arial"/>
          <w:b/>
          <w:bCs/>
        </w:rPr>
        <w:t>TERMS:</w:t>
      </w:r>
      <w:r w:rsidR="00796E4B" w:rsidRPr="002F4176">
        <w:rPr>
          <w:rFonts w:ascii="Arial" w:hAnsi="Arial" w:cs="Arial"/>
        </w:rPr>
        <w:t xml:space="preserve">  </w:t>
      </w:r>
      <w:r w:rsidR="00664C80" w:rsidRPr="002F4176">
        <w:rPr>
          <w:rFonts w:ascii="Arial" w:hAnsi="Arial" w:cs="Arial"/>
        </w:rPr>
        <w:t>a global se</w:t>
      </w:r>
      <w:r w:rsidR="00410DC7" w:rsidRPr="002F4176">
        <w:rPr>
          <w:rFonts w:ascii="Arial" w:hAnsi="Arial" w:cs="Arial"/>
        </w:rPr>
        <w:t>ries</w:t>
      </w:r>
      <w:r w:rsidR="00664C80" w:rsidRPr="002F4176">
        <w:rPr>
          <w:rFonts w:ascii="Arial" w:hAnsi="Arial" w:cs="Arial"/>
        </w:rPr>
        <w:t xml:space="preserve"> of standards</w:t>
      </w:r>
    </w:p>
    <w:p w14:paraId="7F9ECBDE" w14:textId="0F4E1462" w:rsidR="00910026" w:rsidRPr="002F4176" w:rsidRDefault="00910026" w:rsidP="00E66F47">
      <w:pPr>
        <w:pStyle w:val="ListParagraph"/>
        <w:numPr>
          <w:ilvl w:val="0"/>
          <w:numId w:val="68"/>
        </w:numPr>
        <w:rPr>
          <w:rFonts w:ascii="Arial" w:hAnsi="Arial" w:cs="Arial"/>
        </w:rPr>
      </w:pPr>
      <w:r w:rsidRPr="002F4176">
        <w:rPr>
          <w:rFonts w:ascii="Arial" w:hAnsi="Arial" w:cs="Arial"/>
          <w:b/>
          <w:bCs/>
        </w:rPr>
        <w:t>AETC Number</w:t>
      </w:r>
      <w:r w:rsidRPr="002F4176">
        <w:rPr>
          <w:rFonts w:ascii="Arial" w:hAnsi="Arial" w:cs="Arial"/>
        </w:rPr>
        <w:t xml:space="preserve"> (</w:t>
      </w:r>
      <w:r w:rsidR="007556E5" w:rsidRPr="002F4176">
        <w:rPr>
          <w:rFonts w:ascii="Arial" w:hAnsi="Arial" w:cs="Arial"/>
        </w:rPr>
        <w:t xml:space="preserve">if required, </w:t>
      </w:r>
      <w:r w:rsidRPr="002F4176">
        <w:rPr>
          <w:rFonts w:ascii="Arial" w:hAnsi="Arial" w:cs="Arial"/>
        </w:rPr>
        <w:t>provided by GHSP for expedited shipments)</w:t>
      </w:r>
    </w:p>
    <w:p w14:paraId="3E465886" w14:textId="77777777" w:rsidR="003C5330" w:rsidRPr="002F4176" w:rsidRDefault="00910026" w:rsidP="008422DD">
      <w:pPr>
        <w:jc w:val="both"/>
        <w:rPr>
          <w:rFonts w:ascii="Arial" w:hAnsi="Arial" w:cs="Arial"/>
        </w:rPr>
      </w:pPr>
      <w:r w:rsidRPr="002F4176">
        <w:rPr>
          <w:rStyle w:val="Heading4Char"/>
          <w:rFonts w:ascii="Arial" w:hAnsi="Arial" w:cs="Arial"/>
          <w:color w:val="063149"/>
        </w:rPr>
        <w:t>3.2 Packing List Requirements:</w:t>
      </w:r>
      <w:r w:rsidRPr="002F4176">
        <w:rPr>
          <w:rFonts w:ascii="Arial" w:hAnsi="Arial" w:cs="Arial"/>
          <w:color w:val="063149"/>
        </w:rPr>
        <w:t xml:space="preserve"> </w:t>
      </w:r>
      <w:r w:rsidRPr="002F4176">
        <w:rPr>
          <w:rFonts w:ascii="Arial" w:hAnsi="Arial" w:cs="Arial"/>
        </w:rPr>
        <w:t>Must be attached to every shipment that arrives at a GHSP facility regardless of the mode of transport. This includes items that arrive by personal delivery.</w:t>
      </w:r>
      <w:r w:rsidR="00C40728" w:rsidRPr="002F4176">
        <w:rPr>
          <w:rFonts w:ascii="Arial" w:hAnsi="Arial" w:cs="Arial"/>
        </w:rPr>
        <w:t xml:space="preserve"> </w:t>
      </w:r>
      <w:r w:rsidR="00D3502E" w:rsidRPr="002F4176">
        <w:rPr>
          <w:rFonts w:ascii="Arial" w:hAnsi="Arial" w:cs="Arial"/>
        </w:rPr>
        <w:t>Please make sure that there is a copy of the Commercial Invoice and Packing Slip placed into a carton, please indicate which carton contains packing slip.</w:t>
      </w:r>
      <w:r w:rsidR="003C5330" w:rsidRPr="002F4176">
        <w:rPr>
          <w:rFonts w:ascii="Arial" w:hAnsi="Arial" w:cs="Arial"/>
        </w:rPr>
        <w:t xml:space="preserve"> Please make sure that there is a copy of the Commercial Invoice and Packing Slip placed into a carton, please indicate which carton contains packing slip.</w:t>
      </w:r>
    </w:p>
    <w:p w14:paraId="680830B2" w14:textId="5AB7481C" w:rsidR="00CF2598" w:rsidRPr="002F4176" w:rsidRDefault="00C40728" w:rsidP="008422DD">
      <w:pPr>
        <w:jc w:val="both"/>
        <w:rPr>
          <w:rFonts w:ascii="Arial" w:hAnsi="Arial" w:cs="Arial"/>
        </w:rPr>
      </w:pPr>
      <w:r w:rsidRPr="002F4176">
        <w:rPr>
          <w:rFonts w:ascii="Arial" w:hAnsi="Arial" w:cs="Arial"/>
        </w:rPr>
        <w:t>The following</w:t>
      </w:r>
      <w:r w:rsidR="001C469C" w:rsidRPr="002F4176">
        <w:rPr>
          <w:rFonts w:ascii="Arial" w:hAnsi="Arial" w:cs="Arial"/>
        </w:rPr>
        <w:t xml:space="preserve"> information must be barcoded on each packing slip</w:t>
      </w:r>
      <w:r w:rsidR="009B38F3" w:rsidRPr="002F4176">
        <w:rPr>
          <w:rFonts w:ascii="Arial" w:hAnsi="Arial" w:cs="Arial"/>
        </w:rPr>
        <w:t xml:space="preserve">: </w:t>
      </w:r>
      <w:r w:rsidR="00CF2598" w:rsidRPr="002F4176">
        <w:rPr>
          <w:rFonts w:ascii="Arial" w:hAnsi="Arial" w:cs="Arial"/>
        </w:rPr>
        <w:t>Packing slip number (must be the same as the ASN number)</w:t>
      </w:r>
    </w:p>
    <w:p w14:paraId="68C59A36" w14:textId="4AB1553E" w:rsidR="00AD4038" w:rsidRPr="002F4176" w:rsidRDefault="00B91E7E" w:rsidP="00AD4038">
      <w:pPr>
        <w:pStyle w:val="ListParagraph"/>
        <w:numPr>
          <w:ilvl w:val="0"/>
          <w:numId w:val="69"/>
        </w:numPr>
        <w:rPr>
          <w:rFonts w:ascii="Arial" w:hAnsi="Arial" w:cs="Arial"/>
        </w:rPr>
      </w:pPr>
      <w:r w:rsidRPr="002F4176">
        <w:rPr>
          <w:rFonts w:ascii="Arial" w:hAnsi="Arial" w:cs="Arial"/>
          <w:b/>
          <w:bCs/>
        </w:rPr>
        <w:t xml:space="preserve">Ship from: </w:t>
      </w:r>
      <w:r w:rsidRPr="002F4176">
        <w:rPr>
          <w:rFonts w:ascii="Arial" w:hAnsi="Arial" w:cs="Arial"/>
        </w:rPr>
        <w:t xml:space="preserve">Shipper / </w:t>
      </w:r>
      <w:r w:rsidR="00BC7E47" w:rsidRPr="002F4176">
        <w:rPr>
          <w:rFonts w:ascii="Arial" w:hAnsi="Arial" w:cs="Arial"/>
        </w:rPr>
        <w:t xml:space="preserve">Supplier </w:t>
      </w:r>
      <w:r w:rsidR="00AD4038" w:rsidRPr="002F4176">
        <w:rPr>
          <w:rFonts w:ascii="Arial" w:hAnsi="Arial" w:cs="Arial"/>
        </w:rPr>
        <w:t xml:space="preserve">Name: Please ensure that your company name and address is listed on the packing list just as it appears on the commercial </w:t>
      </w:r>
      <w:r w:rsidR="001C6057" w:rsidRPr="002F4176">
        <w:rPr>
          <w:rFonts w:ascii="Arial" w:hAnsi="Arial" w:cs="Arial"/>
        </w:rPr>
        <w:t>invoice.</w:t>
      </w:r>
    </w:p>
    <w:p w14:paraId="285468B4" w14:textId="0BEDD10B" w:rsidR="00502309" w:rsidRPr="002F4176" w:rsidRDefault="00502309" w:rsidP="00502309">
      <w:pPr>
        <w:pStyle w:val="ListParagraph"/>
        <w:numPr>
          <w:ilvl w:val="0"/>
          <w:numId w:val="69"/>
        </w:numPr>
        <w:rPr>
          <w:rFonts w:ascii="Arial" w:hAnsi="Arial" w:cs="Arial"/>
        </w:rPr>
      </w:pPr>
      <w:r w:rsidRPr="002F4176">
        <w:rPr>
          <w:rFonts w:ascii="Arial" w:hAnsi="Arial" w:cs="Arial"/>
          <w:b/>
          <w:bCs/>
        </w:rPr>
        <w:t>Ship To/Consignee Name:</w:t>
      </w:r>
      <w:r w:rsidRPr="002F4176">
        <w:rPr>
          <w:rFonts w:ascii="Arial" w:hAnsi="Arial" w:cs="Arial"/>
        </w:rPr>
        <w:t xml:space="preserve"> Ensure that the ship to/consignee name is listed on the packing list and matches the commercial </w:t>
      </w:r>
      <w:r w:rsidR="001C6057" w:rsidRPr="002F4176">
        <w:rPr>
          <w:rFonts w:ascii="Arial" w:hAnsi="Arial" w:cs="Arial"/>
        </w:rPr>
        <w:t>invoice.</w:t>
      </w:r>
    </w:p>
    <w:p w14:paraId="1D410A36" w14:textId="77777777" w:rsidR="00CF2598" w:rsidRPr="002F4176" w:rsidRDefault="00CF2598" w:rsidP="007B578D">
      <w:pPr>
        <w:pStyle w:val="ListParagraph"/>
        <w:numPr>
          <w:ilvl w:val="0"/>
          <w:numId w:val="69"/>
        </w:numPr>
        <w:rPr>
          <w:rFonts w:ascii="Arial" w:hAnsi="Arial" w:cs="Arial"/>
          <w:b/>
          <w:bCs/>
        </w:rPr>
      </w:pPr>
      <w:r w:rsidRPr="002F4176">
        <w:rPr>
          <w:rFonts w:ascii="Arial" w:hAnsi="Arial" w:cs="Arial"/>
          <w:b/>
          <w:bCs/>
        </w:rPr>
        <w:t>GHSP Supplier number</w:t>
      </w:r>
    </w:p>
    <w:p w14:paraId="7B6DAC91" w14:textId="4C115B1D" w:rsidR="00C14BFA" w:rsidRPr="002F4176" w:rsidRDefault="00F57A4E" w:rsidP="00BB75E9">
      <w:pPr>
        <w:pStyle w:val="ListParagraph"/>
        <w:numPr>
          <w:ilvl w:val="0"/>
          <w:numId w:val="69"/>
        </w:numPr>
        <w:rPr>
          <w:rFonts w:ascii="Arial" w:hAnsi="Arial" w:cs="Arial"/>
        </w:rPr>
      </w:pPr>
      <w:r w:rsidRPr="002F4176">
        <w:rPr>
          <w:rFonts w:ascii="Arial" w:hAnsi="Arial" w:cs="Arial"/>
          <w:b/>
          <w:bCs/>
        </w:rPr>
        <w:t>Description:</w:t>
      </w:r>
      <w:r w:rsidRPr="002F4176">
        <w:rPr>
          <w:rFonts w:ascii="Arial" w:hAnsi="Arial" w:cs="Arial"/>
        </w:rPr>
        <w:t xml:space="preserve"> Please put the part name (please put common name not just number (</w:t>
      </w:r>
      <w:r w:rsidR="001C6057" w:rsidRPr="002F4176">
        <w:rPr>
          <w:rFonts w:ascii="Arial" w:hAnsi="Arial" w:cs="Arial"/>
        </w:rPr>
        <w:t>i.e.,</w:t>
      </w:r>
      <w:r w:rsidRPr="002F4176">
        <w:rPr>
          <w:rFonts w:ascii="Arial" w:hAnsi="Arial" w:cs="Arial"/>
        </w:rPr>
        <w:t xml:space="preserve"> </w:t>
      </w:r>
      <w:r w:rsidR="001C6057" w:rsidRPr="002F4176">
        <w:rPr>
          <w:rFonts w:ascii="Arial" w:hAnsi="Arial" w:cs="Arial"/>
        </w:rPr>
        <w:t>Bezel)</w:t>
      </w:r>
      <w:r w:rsidRPr="002F4176">
        <w:rPr>
          <w:rFonts w:ascii="Arial" w:hAnsi="Arial" w:cs="Arial"/>
        </w:rPr>
        <w:t xml:space="preserve"> the part number must also be on the description line.</w:t>
      </w:r>
    </w:p>
    <w:p w14:paraId="5C28F699" w14:textId="67622F36" w:rsidR="00C14BFA" w:rsidRPr="002F4176" w:rsidRDefault="00C14BFA" w:rsidP="00BB75E9">
      <w:pPr>
        <w:pStyle w:val="ListParagraph"/>
        <w:numPr>
          <w:ilvl w:val="0"/>
          <w:numId w:val="69"/>
        </w:numPr>
        <w:rPr>
          <w:rFonts w:ascii="Arial" w:hAnsi="Arial" w:cs="Arial"/>
        </w:rPr>
      </w:pPr>
      <w:r w:rsidRPr="002F4176">
        <w:rPr>
          <w:rFonts w:ascii="Arial" w:hAnsi="Arial" w:cs="Arial"/>
          <w:b/>
          <w:bCs/>
        </w:rPr>
        <w:t>Quantity:</w:t>
      </w:r>
      <w:r w:rsidRPr="002F4176">
        <w:rPr>
          <w:rFonts w:ascii="Arial" w:hAnsi="Arial" w:cs="Arial"/>
        </w:rPr>
        <w:t xml:space="preserve"> Total quantity by part number.  Please indicate the actual deliver quantity for each part, the number of cartons and pallets must also be listed and clearly </w:t>
      </w:r>
      <w:r w:rsidR="001C6057" w:rsidRPr="002F4176">
        <w:rPr>
          <w:rFonts w:ascii="Arial" w:hAnsi="Arial" w:cs="Arial"/>
        </w:rPr>
        <w:t>marked.</w:t>
      </w:r>
    </w:p>
    <w:p w14:paraId="554682B2" w14:textId="7104C1A2" w:rsidR="00CF2598" w:rsidRPr="002F4176" w:rsidRDefault="00CF2598" w:rsidP="00BC3E22">
      <w:pPr>
        <w:pStyle w:val="ListParagraph"/>
        <w:numPr>
          <w:ilvl w:val="0"/>
          <w:numId w:val="69"/>
        </w:numPr>
        <w:rPr>
          <w:rFonts w:ascii="Arial" w:hAnsi="Arial" w:cs="Arial"/>
        </w:rPr>
      </w:pPr>
      <w:r w:rsidRPr="002F4176">
        <w:rPr>
          <w:rFonts w:ascii="Arial" w:hAnsi="Arial" w:cs="Arial"/>
          <w:b/>
          <w:bCs/>
        </w:rPr>
        <w:t>Lot number</w:t>
      </w:r>
      <w:r w:rsidR="0060218C" w:rsidRPr="002F4176">
        <w:rPr>
          <w:rFonts w:ascii="Arial" w:hAnsi="Arial" w:cs="Arial"/>
          <w:b/>
          <w:bCs/>
        </w:rPr>
        <w:t xml:space="preserve">:  </w:t>
      </w:r>
      <w:r w:rsidRPr="002F4176">
        <w:rPr>
          <w:rFonts w:ascii="Arial" w:hAnsi="Arial" w:cs="Arial"/>
        </w:rPr>
        <w:t xml:space="preserve">For parts with multiple lots, each lot and quantity need to be barcoded on packing slip OR use separate packing slip for each </w:t>
      </w:r>
      <w:r w:rsidR="005D74D6" w:rsidRPr="002F4176">
        <w:rPr>
          <w:rFonts w:ascii="Arial" w:hAnsi="Arial" w:cs="Arial"/>
        </w:rPr>
        <w:t>lot.</w:t>
      </w:r>
    </w:p>
    <w:p w14:paraId="0D10BD5C" w14:textId="77777777" w:rsidR="00CF2598" w:rsidRPr="002F4176" w:rsidRDefault="00CF2598" w:rsidP="007B578D">
      <w:pPr>
        <w:pStyle w:val="ListParagraph"/>
        <w:numPr>
          <w:ilvl w:val="0"/>
          <w:numId w:val="69"/>
        </w:numPr>
        <w:rPr>
          <w:rFonts w:ascii="Arial" w:hAnsi="Arial" w:cs="Arial"/>
          <w:b/>
          <w:bCs/>
        </w:rPr>
      </w:pPr>
      <w:r w:rsidRPr="002F4176">
        <w:rPr>
          <w:rFonts w:ascii="Arial" w:hAnsi="Arial" w:cs="Arial"/>
          <w:b/>
          <w:bCs/>
        </w:rPr>
        <w:t>Serial number</w:t>
      </w:r>
    </w:p>
    <w:p w14:paraId="7397C098" w14:textId="77777777" w:rsidR="00151E59" w:rsidRPr="002F4176" w:rsidRDefault="00CF2598" w:rsidP="008422DD">
      <w:pPr>
        <w:jc w:val="both"/>
        <w:rPr>
          <w:rFonts w:ascii="Arial" w:hAnsi="Arial" w:cs="Arial"/>
        </w:rPr>
      </w:pPr>
      <w:r w:rsidRPr="002F4176">
        <w:rPr>
          <w:rFonts w:ascii="Arial" w:hAnsi="Arial" w:cs="Arial"/>
        </w:rPr>
        <w:t>The following information must also be included on each packing slip without barcode:</w:t>
      </w:r>
      <w:r w:rsidRPr="002F4176">
        <w:rPr>
          <w:rFonts w:ascii="Arial" w:hAnsi="Arial" w:cs="Arial"/>
        </w:rPr>
        <w:tab/>
      </w:r>
    </w:p>
    <w:p w14:paraId="21300BA1" w14:textId="6FD39234" w:rsidR="00C14BFA" w:rsidRPr="002F4176" w:rsidRDefault="00CF2598" w:rsidP="001F613D">
      <w:pPr>
        <w:pStyle w:val="ListParagraph"/>
        <w:numPr>
          <w:ilvl w:val="0"/>
          <w:numId w:val="69"/>
        </w:numPr>
        <w:rPr>
          <w:rFonts w:ascii="Arial" w:hAnsi="Arial" w:cs="Arial"/>
        </w:rPr>
      </w:pPr>
      <w:r w:rsidRPr="002F4176">
        <w:rPr>
          <w:rFonts w:ascii="Arial" w:hAnsi="Arial" w:cs="Arial"/>
          <w:b/>
          <w:bCs/>
        </w:rPr>
        <w:t>Gross Weigh</w:t>
      </w:r>
      <w:r w:rsidRPr="002F4176">
        <w:rPr>
          <w:rFonts w:ascii="Arial" w:hAnsi="Arial" w:cs="Arial"/>
        </w:rPr>
        <w:t>t</w:t>
      </w:r>
      <w:r w:rsidR="00DF5FE0" w:rsidRPr="002F4176">
        <w:rPr>
          <w:rFonts w:ascii="Arial" w:hAnsi="Arial" w:cs="Arial"/>
        </w:rPr>
        <w:t>:</w:t>
      </w:r>
      <w:r w:rsidR="00C14BFA" w:rsidRPr="002F4176">
        <w:rPr>
          <w:rFonts w:ascii="Arial" w:hAnsi="Arial" w:cs="Arial"/>
        </w:rPr>
        <w:t xml:space="preserve"> </w:t>
      </w:r>
      <w:r w:rsidR="0040298D" w:rsidRPr="002F4176">
        <w:rPr>
          <w:rFonts w:ascii="Arial" w:hAnsi="Arial" w:cs="Arial"/>
        </w:rPr>
        <w:t xml:space="preserve"> Of complete shipment</w:t>
      </w:r>
      <w:r w:rsidR="00DF5FE0" w:rsidRPr="002F4176">
        <w:rPr>
          <w:rFonts w:ascii="Arial" w:hAnsi="Arial" w:cs="Arial"/>
        </w:rPr>
        <w:t>.</w:t>
      </w:r>
      <w:r w:rsidR="00C14BFA" w:rsidRPr="002F4176">
        <w:rPr>
          <w:rFonts w:ascii="Arial" w:hAnsi="Arial" w:cs="Arial"/>
        </w:rPr>
        <w:t xml:space="preserve"> Must be listed in kgs or lbs. for each part, clearly state if you are using kgs or lbs.</w:t>
      </w:r>
    </w:p>
    <w:p w14:paraId="32D1A3D8" w14:textId="2867D131" w:rsidR="00C14BFA" w:rsidRPr="002F4176" w:rsidRDefault="00CF2598" w:rsidP="002713C4">
      <w:pPr>
        <w:pStyle w:val="ListParagraph"/>
        <w:numPr>
          <w:ilvl w:val="0"/>
          <w:numId w:val="69"/>
        </w:numPr>
        <w:rPr>
          <w:rFonts w:ascii="Arial" w:hAnsi="Arial" w:cs="Arial"/>
        </w:rPr>
      </w:pPr>
      <w:r w:rsidRPr="002F4176">
        <w:rPr>
          <w:rFonts w:ascii="Arial" w:hAnsi="Arial" w:cs="Arial"/>
          <w:b/>
          <w:bCs/>
        </w:rPr>
        <w:t>Net Weight</w:t>
      </w:r>
      <w:r w:rsidR="00DF5FE0" w:rsidRPr="002F4176">
        <w:rPr>
          <w:rFonts w:ascii="Arial" w:hAnsi="Arial" w:cs="Arial"/>
          <w:b/>
          <w:bCs/>
        </w:rPr>
        <w:t>:</w:t>
      </w:r>
      <w:r w:rsidRPr="002F4176">
        <w:rPr>
          <w:rFonts w:ascii="Arial" w:hAnsi="Arial" w:cs="Arial"/>
        </w:rPr>
        <w:t xml:space="preserve"> </w:t>
      </w:r>
      <w:r w:rsidR="00DF5FE0" w:rsidRPr="002F4176">
        <w:rPr>
          <w:rFonts w:ascii="Arial" w:hAnsi="Arial" w:cs="Arial"/>
        </w:rPr>
        <w:t xml:space="preserve"> O</w:t>
      </w:r>
      <w:r w:rsidRPr="002F4176">
        <w:rPr>
          <w:rFonts w:ascii="Arial" w:hAnsi="Arial" w:cs="Arial"/>
        </w:rPr>
        <w:t>f complete shipment</w:t>
      </w:r>
      <w:r w:rsidR="00C14BFA" w:rsidRPr="002F4176">
        <w:rPr>
          <w:rFonts w:ascii="Arial" w:hAnsi="Arial" w:cs="Arial"/>
        </w:rPr>
        <w:t>.  Must be listed in kgs or lbs. for each part, clearly state if you are using kgs or lbs.</w:t>
      </w:r>
    </w:p>
    <w:p w14:paraId="78CBDDFA" w14:textId="77777777" w:rsidR="00BE7666" w:rsidRPr="002F4176" w:rsidRDefault="007F3126" w:rsidP="00BE7666">
      <w:pPr>
        <w:pStyle w:val="ListParagraph"/>
        <w:numPr>
          <w:ilvl w:val="0"/>
          <w:numId w:val="69"/>
        </w:numPr>
        <w:rPr>
          <w:rFonts w:ascii="Arial" w:hAnsi="Arial" w:cs="Arial"/>
        </w:rPr>
      </w:pPr>
      <w:r w:rsidRPr="002F4176">
        <w:rPr>
          <w:rFonts w:ascii="Arial" w:hAnsi="Arial" w:cs="Arial"/>
          <w:b/>
          <w:bCs/>
        </w:rPr>
        <w:t>GHSP part number:</w:t>
      </w:r>
      <w:r w:rsidRPr="002F4176">
        <w:rPr>
          <w:rFonts w:ascii="Arial" w:hAnsi="Arial" w:cs="Arial"/>
        </w:rPr>
        <w:t xml:space="preserve"> </w:t>
      </w:r>
      <w:r w:rsidR="00BE7666" w:rsidRPr="002F4176">
        <w:rPr>
          <w:rFonts w:ascii="Arial" w:hAnsi="Arial" w:cs="Arial"/>
        </w:rPr>
        <w:t>Each part must be complete as stated on Purchase order.</w:t>
      </w:r>
    </w:p>
    <w:p w14:paraId="7B23EE5B" w14:textId="3D4F2276" w:rsidR="00CF2598" w:rsidRPr="002F4176" w:rsidRDefault="00BE7666" w:rsidP="007B578D">
      <w:pPr>
        <w:pStyle w:val="ListParagraph"/>
        <w:numPr>
          <w:ilvl w:val="0"/>
          <w:numId w:val="69"/>
        </w:numPr>
        <w:rPr>
          <w:rFonts w:ascii="Arial" w:hAnsi="Arial" w:cs="Arial"/>
        </w:rPr>
      </w:pPr>
      <w:r w:rsidRPr="002F4176">
        <w:rPr>
          <w:rFonts w:ascii="Arial" w:hAnsi="Arial" w:cs="Arial"/>
          <w:b/>
          <w:bCs/>
        </w:rPr>
        <w:t xml:space="preserve">GHSP </w:t>
      </w:r>
      <w:r w:rsidR="00CF2598" w:rsidRPr="002F4176">
        <w:rPr>
          <w:rFonts w:ascii="Arial" w:hAnsi="Arial" w:cs="Arial"/>
          <w:b/>
          <w:bCs/>
        </w:rPr>
        <w:t>Contact name</w:t>
      </w:r>
      <w:r w:rsidRPr="002F4176">
        <w:rPr>
          <w:rFonts w:ascii="Arial" w:hAnsi="Arial" w:cs="Arial"/>
          <w:b/>
          <w:bCs/>
        </w:rPr>
        <w:t>:</w:t>
      </w:r>
      <w:r w:rsidRPr="002F4176">
        <w:rPr>
          <w:rFonts w:ascii="Arial" w:hAnsi="Arial" w:cs="Arial"/>
        </w:rPr>
        <w:t xml:space="preserve">  The</w:t>
      </w:r>
      <w:r w:rsidR="00CF2598" w:rsidRPr="002F4176">
        <w:rPr>
          <w:rFonts w:ascii="Arial" w:hAnsi="Arial" w:cs="Arial"/>
        </w:rPr>
        <w:t xml:space="preserve"> person requesting the shipment for non-production items or discrete P</w:t>
      </w:r>
      <w:r w:rsidR="005408A2" w:rsidRPr="002F4176">
        <w:rPr>
          <w:rFonts w:ascii="Arial" w:hAnsi="Arial" w:cs="Arial"/>
        </w:rPr>
        <w:t xml:space="preserve">urchase </w:t>
      </w:r>
      <w:r w:rsidR="005D74D6" w:rsidRPr="002F4176">
        <w:rPr>
          <w:rFonts w:ascii="Arial" w:hAnsi="Arial" w:cs="Arial"/>
        </w:rPr>
        <w:t>Order’s.</w:t>
      </w:r>
      <w:r w:rsidR="00CF2598" w:rsidRPr="002F4176">
        <w:rPr>
          <w:rFonts w:ascii="Arial" w:hAnsi="Arial" w:cs="Arial"/>
        </w:rPr>
        <w:t xml:space="preserve"> </w:t>
      </w:r>
    </w:p>
    <w:p w14:paraId="77C46FF7" w14:textId="77777777" w:rsidR="0080260F" w:rsidRPr="002F4176" w:rsidRDefault="0080260F" w:rsidP="0080260F">
      <w:pPr>
        <w:pStyle w:val="ListParagraph"/>
        <w:numPr>
          <w:ilvl w:val="0"/>
          <w:numId w:val="69"/>
        </w:numPr>
        <w:rPr>
          <w:rFonts w:ascii="Arial" w:hAnsi="Arial" w:cs="Arial"/>
          <w:b/>
          <w:bCs/>
        </w:rPr>
      </w:pPr>
      <w:r w:rsidRPr="002F4176">
        <w:rPr>
          <w:rFonts w:ascii="Arial" w:hAnsi="Arial" w:cs="Arial"/>
          <w:b/>
          <w:bCs/>
        </w:rPr>
        <w:t>GHSP Purchase Order number</w:t>
      </w:r>
    </w:p>
    <w:p w14:paraId="2C7C1E5C" w14:textId="0EA92527" w:rsidR="00CF2598" w:rsidRPr="002F4176" w:rsidRDefault="00CF2598" w:rsidP="007B578D">
      <w:pPr>
        <w:pStyle w:val="ListParagraph"/>
        <w:numPr>
          <w:ilvl w:val="0"/>
          <w:numId w:val="69"/>
        </w:numPr>
        <w:rPr>
          <w:rFonts w:ascii="Arial" w:hAnsi="Arial" w:cs="Arial"/>
        </w:rPr>
      </w:pPr>
      <w:r w:rsidRPr="002F4176">
        <w:rPr>
          <w:rFonts w:ascii="Arial" w:hAnsi="Arial" w:cs="Arial"/>
          <w:b/>
          <w:bCs/>
        </w:rPr>
        <w:t>AETC Number</w:t>
      </w:r>
      <w:r w:rsidR="0080260F" w:rsidRPr="002F4176">
        <w:rPr>
          <w:rFonts w:ascii="Arial" w:hAnsi="Arial" w:cs="Arial"/>
          <w:b/>
          <w:bCs/>
        </w:rPr>
        <w:t>:</w:t>
      </w:r>
      <w:r w:rsidR="0080260F" w:rsidRPr="002F4176">
        <w:rPr>
          <w:rFonts w:ascii="Arial" w:hAnsi="Arial" w:cs="Arial"/>
        </w:rPr>
        <w:t xml:space="preserve">  </w:t>
      </w:r>
      <w:r w:rsidRPr="002F4176">
        <w:rPr>
          <w:rFonts w:ascii="Arial" w:hAnsi="Arial" w:cs="Arial"/>
        </w:rPr>
        <w:t xml:space="preserve"> </w:t>
      </w:r>
      <w:r w:rsidR="0080260F" w:rsidRPr="002F4176">
        <w:rPr>
          <w:rFonts w:ascii="Arial" w:hAnsi="Arial" w:cs="Arial"/>
        </w:rPr>
        <w:t>I</w:t>
      </w:r>
      <w:r w:rsidR="007556E5" w:rsidRPr="002F4176">
        <w:rPr>
          <w:rFonts w:ascii="Arial" w:hAnsi="Arial" w:cs="Arial"/>
        </w:rPr>
        <w:t>f required</w:t>
      </w:r>
      <w:r w:rsidR="0080260F" w:rsidRPr="002F4176">
        <w:rPr>
          <w:rFonts w:ascii="Arial" w:hAnsi="Arial" w:cs="Arial"/>
        </w:rPr>
        <w:t xml:space="preserve"> and</w:t>
      </w:r>
      <w:r w:rsidR="007556E5" w:rsidRPr="002F4176">
        <w:rPr>
          <w:rFonts w:ascii="Arial" w:hAnsi="Arial" w:cs="Arial"/>
        </w:rPr>
        <w:t xml:space="preserve"> </w:t>
      </w:r>
      <w:r w:rsidRPr="002F4176">
        <w:rPr>
          <w:rFonts w:ascii="Arial" w:hAnsi="Arial" w:cs="Arial"/>
        </w:rPr>
        <w:t xml:space="preserve">provided by GHSP planner for expedited shipments </w:t>
      </w:r>
    </w:p>
    <w:p w14:paraId="77AFBFF3" w14:textId="3C60FF02" w:rsidR="00BB1502" w:rsidRPr="002F4176" w:rsidRDefault="00BB1502" w:rsidP="00BB1502">
      <w:pPr>
        <w:pStyle w:val="ListParagraph"/>
        <w:numPr>
          <w:ilvl w:val="0"/>
          <w:numId w:val="69"/>
        </w:numPr>
        <w:rPr>
          <w:rFonts w:ascii="Arial" w:hAnsi="Arial" w:cs="Arial"/>
        </w:rPr>
      </w:pPr>
      <w:r w:rsidRPr="002F4176">
        <w:rPr>
          <w:rFonts w:ascii="Arial" w:hAnsi="Arial" w:cs="Arial"/>
          <w:b/>
          <w:bCs/>
        </w:rPr>
        <w:t>Measurement:</w:t>
      </w:r>
      <w:r w:rsidRPr="002F4176">
        <w:rPr>
          <w:rFonts w:ascii="Arial" w:hAnsi="Arial" w:cs="Arial"/>
        </w:rPr>
        <w:t xml:space="preserve"> Please Calculate the CBM measurement (convert from inches to Centimeter</w:t>
      </w:r>
      <w:r w:rsidR="009307F8" w:rsidRPr="002F4176">
        <w:rPr>
          <w:rFonts w:ascii="Arial" w:hAnsi="Arial" w:cs="Arial"/>
        </w:rPr>
        <w:t>)</w:t>
      </w:r>
      <w:r w:rsidRPr="002F4176">
        <w:rPr>
          <w:rFonts w:ascii="Arial" w:hAnsi="Arial" w:cs="Arial"/>
        </w:rPr>
        <w:t xml:space="preserve">.  </w:t>
      </w:r>
    </w:p>
    <w:p w14:paraId="2C63D7BF" w14:textId="77777777" w:rsidR="00BB1502" w:rsidRPr="002F4176" w:rsidRDefault="00BB1502" w:rsidP="00BB1502">
      <w:pPr>
        <w:pStyle w:val="ListParagraph"/>
        <w:rPr>
          <w:rFonts w:ascii="Arial" w:hAnsi="Arial" w:cs="Arial"/>
          <w:i/>
          <w:iCs/>
        </w:rPr>
      </w:pPr>
      <w:r w:rsidRPr="002F4176">
        <w:rPr>
          <w:rFonts w:ascii="Arial" w:hAnsi="Arial" w:cs="Arial"/>
        </w:rPr>
        <w:t xml:space="preserve">        </w:t>
      </w:r>
      <w:r w:rsidRPr="002F4176">
        <w:rPr>
          <w:rFonts w:ascii="Arial" w:hAnsi="Arial" w:cs="Arial"/>
          <w:i/>
          <w:iCs/>
        </w:rPr>
        <w:t>Example:</w:t>
      </w:r>
    </w:p>
    <w:p w14:paraId="0D5887A4" w14:textId="77777777" w:rsidR="00BB1502" w:rsidRPr="002F4176" w:rsidRDefault="00BB1502" w:rsidP="00BB1502">
      <w:pPr>
        <w:pStyle w:val="ListParagraph"/>
        <w:numPr>
          <w:ilvl w:val="1"/>
          <w:numId w:val="69"/>
        </w:numPr>
        <w:rPr>
          <w:rFonts w:ascii="Arial" w:hAnsi="Arial" w:cs="Arial"/>
        </w:rPr>
      </w:pPr>
      <w:r w:rsidRPr="002F4176">
        <w:rPr>
          <w:rFonts w:ascii="Arial" w:hAnsi="Arial" w:cs="Arial"/>
        </w:rPr>
        <w:t>L = 20CM/100 = .20M</w:t>
      </w:r>
    </w:p>
    <w:p w14:paraId="18585C79" w14:textId="77777777" w:rsidR="00BB1502" w:rsidRPr="002F4176" w:rsidRDefault="00BB1502" w:rsidP="00BB1502">
      <w:pPr>
        <w:pStyle w:val="ListParagraph"/>
        <w:numPr>
          <w:ilvl w:val="1"/>
          <w:numId w:val="69"/>
        </w:numPr>
        <w:rPr>
          <w:rFonts w:ascii="Arial" w:hAnsi="Arial" w:cs="Arial"/>
        </w:rPr>
      </w:pPr>
      <w:r w:rsidRPr="002F4176">
        <w:rPr>
          <w:rFonts w:ascii="Arial" w:hAnsi="Arial" w:cs="Arial"/>
        </w:rPr>
        <w:t>W = 18CM/100 = .18M</w:t>
      </w:r>
    </w:p>
    <w:p w14:paraId="10E042C9" w14:textId="77777777" w:rsidR="00BB1502" w:rsidRPr="002F4176" w:rsidRDefault="00BB1502" w:rsidP="00BB1502">
      <w:pPr>
        <w:pStyle w:val="ListParagraph"/>
        <w:numPr>
          <w:ilvl w:val="1"/>
          <w:numId w:val="69"/>
        </w:numPr>
        <w:rPr>
          <w:rFonts w:ascii="Arial" w:hAnsi="Arial" w:cs="Arial"/>
        </w:rPr>
      </w:pPr>
      <w:r w:rsidRPr="002F4176">
        <w:rPr>
          <w:rFonts w:ascii="Arial" w:hAnsi="Arial" w:cs="Arial"/>
        </w:rPr>
        <w:t>H = 17CM/100 = .17M</w:t>
      </w:r>
    </w:p>
    <w:p w14:paraId="066ECEAC" w14:textId="77777777" w:rsidR="00BB1502" w:rsidRPr="002F4176" w:rsidRDefault="00BB1502" w:rsidP="00BB1502">
      <w:pPr>
        <w:pStyle w:val="ListParagraph"/>
        <w:numPr>
          <w:ilvl w:val="1"/>
          <w:numId w:val="69"/>
        </w:numPr>
        <w:rPr>
          <w:rFonts w:ascii="Arial" w:hAnsi="Arial" w:cs="Arial"/>
        </w:rPr>
      </w:pPr>
      <w:r w:rsidRPr="002F4176">
        <w:rPr>
          <w:rFonts w:ascii="Arial" w:hAnsi="Arial" w:cs="Arial"/>
        </w:rPr>
        <w:t>L.20 X W.18 X H .17= .00612 CBM</w:t>
      </w:r>
    </w:p>
    <w:p w14:paraId="64E50254" w14:textId="6B09612E" w:rsidR="00910026" w:rsidRPr="002F4176" w:rsidRDefault="00910026" w:rsidP="008422DD">
      <w:pPr>
        <w:jc w:val="both"/>
        <w:rPr>
          <w:rFonts w:ascii="Arial" w:hAnsi="Arial" w:cs="Arial"/>
        </w:rPr>
      </w:pPr>
      <w:r w:rsidRPr="002F4176">
        <w:rPr>
          <w:rStyle w:val="Heading4Char"/>
          <w:rFonts w:ascii="Arial" w:hAnsi="Arial" w:cs="Arial"/>
          <w:color w:val="063149"/>
        </w:rPr>
        <w:lastRenderedPageBreak/>
        <w:t xml:space="preserve">3.3 Shippers Letter of Instruction (SLI) Requirement: </w:t>
      </w:r>
      <w:r w:rsidRPr="002F4176">
        <w:rPr>
          <w:rFonts w:ascii="Arial" w:hAnsi="Arial" w:cs="Arial"/>
        </w:rPr>
        <w:t>Suppliers are required to complete a shipper’s letter of instruction for all shipments handled by a GHSP Freight Forwarder</w:t>
      </w:r>
    </w:p>
    <w:p w14:paraId="7D52BD41" w14:textId="121D26C7" w:rsidR="00910026" w:rsidRPr="002F4176" w:rsidRDefault="00910026" w:rsidP="008422DD">
      <w:pPr>
        <w:jc w:val="both"/>
        <w:rPr>
          <w:rFonts w:ascii="Arial" w:hAnsi="Arial" w:cs="Arial"/>
          <w:i/>
          <w:iCs/>
        </w:rPr>
      </w:pPr>
      <w:r w:rsidRPr="002F4176">
        <w:rPr>
          <w:rFonts w:ascii="Arial" w:hAnsi="Arial" w:cs="Arial"/>
          <w:b/>
          <w:bCs/>
          <w:i/>
          <w:iCs/>
          <w:color w:val="063149"/>
        </w:rPr>
        <w:t>3.4 Country of Origin Documentation</w:t>
      </w:r>
      <w:r w:rsidR="00875F4A" w:rsidRPr="002F4176">
        <w:rPr>
          <w:rFonts w:ascii="Arial" w:hAnsi="Arial" w:cs="Arial"/>
          <w:b/>
          <w:bCs/>
          <w:i/>
          <w:iCs/>
          <w:color w:val="063149"/>
        </w:rPr>
        <w:t>:</w:t>
      </w:r>
      <w:r w:rsidR="00875F4A" w:rsidRPr="002F4176">
        <w:rPr>
          <w:rFonts w:ascii="Arial" w:hAnsi="Arial" w:cs="Arial"/>
          <w:color w:val="063149"/>
        </w:rPr>
        <w:t xml:space="preserve"> </w:t>
      </w:r>
      <w:r w:rsidR="00042261" w:rsidRPr="002F4176">
        <w:rPr>
          <w:rFonts w:ascii="Arial" w:hAnsi="Arial" w:cs="Arial"/>
        </w:rPr>
        <w:t xml:space="preserve">Each country has unique requirements for country of origin documentation. When shipping to China some items (Fasteners as example) require </w:t>
      </w:r>
      <w:r w:rsidR="006E6087" w:rsidRPr="002F4176">
        <w:rPr>
          <w:rFonts w:ascii="Arial" w:hAnsi="Arial" w:cs="Arial"/>
        </w:rPr>
        <w:t>specific COO</w:t>
      </w:r>
      <w:r w:rsidR="00042261" w:rsidRPr="002F4176">
        <w:rPr>
          <w:rFonts w:ascii="Arial" w:hAnsi="Arial" w:cs="Arial"/>
        </w:rPr>
        <w:t xml:space="preserve"> Certificates. When PO is issued the buyer will advise if certificate is needed. </w:t>
      </w:r>
      <w:r w:rsidR="00830236" w:rsidRPr="002F4176">
        <w:rPr>
          <w:rFonts w:ascii="Arial" w:hAnsi="Arial" w:cs="Arial"/>
        </w:rPr>
        <w:t xml:space="preserve"> All Original cop</w:t>
      </w:r>
      <w:r w:rsidR="00821F43" w:rsidRPr="002F4176">
        <w:rPr>
          <w:rFonts w:ascii="Arial" w:hAnsi="Arial" w:cs="Arial"/>
        </w:rPr>
        <w:t>ies</w:t>
      </w:r>
      <w:r w:rsidR="00830236" w:rsidRPr="002F4176">
        <w:rPr>
          <w:rFonts w:ascii="Arial" w:hAnsi="Arial" w:cs="Arial"/>
        </w:rPr>
        <w:t xml:space="preserve"> of the Country of Origin document must be sent directly to the buyer an</w:t>
      </w:r>
      <w:r w:rsidR="00821F43" w:rsidRPr="002F4176">
        <w:rPr>
          <w:rFonts w:ascii="Arial" w:hAnsi="Arial" w:cs="Arial"/>
        </w:rPr>
        <w:t xml:space="preserve"> additional </w:t>
      </w:r>
      <w:r w:rsidR="00830236" w:rsidRPr="002F4176">
        <w:rPr>
          <w:rFonts w:ascii="Arial" w:hAnsi="Arial" w:cs="Arial"/>
        </w:rPr>
        <w:t xml:space="preserve">copy </w:t>
      </w:r>
      <w:r w:rsidR="00F31DBF" w:rsidRPr="002F4176">
        <w:rPr>
          <w:rFonts w:ascii="Arial" w:hAnsi="Arial" w:cs="Arial"/>
        </w:rPr>
        <w:t xml:space="preserve">must be </w:t>
      </w:r>
      <w:r w:rsidR="00830236" w:rsidRPr="002F4176">
        <w:rPr>
          <w:rFonts w:ascii="Arial" w:hAnsi="Arial" w:cs="Arial"/>
        </w:rPr>
        <w:t xml:space="preserve">sent to </w:t>
      </w:r>
      <w:r w:rsidR="006E6087" w:rsidRPr="002F4176">
        <w:rPr>
          <w:rFonts w:ascii="Arial" w:hAnsi="Arial" w:cs="Arial"/>
        </w:rPr>
        <w:t xml:space="preserve">under our Pre-Shipment </w:t>
      </w:r>
      <w:r w:rsidR="00F31DBF" w:rsidRPr="002F4176">
        <w:rPr>
          <w:rFonts w:ascii="Arial" w:hAnsi="Arial" w:cs="Arial"/>
        </w:rPr>
        <w:t xml:space="preserve">Notification </w:t>
      </w:r>
      <w:r w:rsidR="006E6087" w:rsidRPr="002F4176">
        <w:rPr>
          <w:rFonts w:ascii="Arial" w:hAnsi="Arial" w:cs="Arial"/>
        </w:rPr>
        <w:t>requirements (Sec 3.6)</w:t>
      </w:r>
    </w:p>
    <w:p w14:paraId="6A334F23" w14:textId="7562A44C" w:rsidR="00910026" w:rsidRPr="002F4176" w:rsidRDefault="00910026" w:rsidP="005D74D6">
      <w:pPr>
        <w:pStyle w:val="ListParagraph"/>
        <w:numPr>
          <w:ilvl w:val="0"/>
          <w:numId w:val="73"/>
        </w:numPr>
        <w:rPr>
          <w:rFonts w:ascii="Arial" w:hAnsi="Arial" w:cs="Arial"/>
        </w:rPr>
      </w:pPr>
      <w:r w:rsidRPr="002F4176">
        <w:rPr>
          <w:rFonts w:ascii="Arial" w:hAnsi="Arial" w:cs="Arial"/>
        </w:rPr>
        <w:t xml:space="preserve">Serial / Part number must be on the </w:t>
      </w:r>
      <w:r w:rsidR="007B578D" w:rsidRPr="002F4176">
        <w:rPr>
          <w:rFonts w:ascii="Arial" w:hAnsi="Arial" w:cs="Arial"/>
        </w:rPr>
        <w:t>certificate.</w:t>
      </w:r>
    </w:p>
    <w:p w14:paraId="4D6FDA8A" w14:textId="39BDEC02" w:rsidR="00910026" w:rsidRPr="002F4176" w:rsidRDefault="00910026" w:rsidP="005D74D6">
      <w:pPr>
        <w:pStyle w:val="ListParagraph"/>
        <w:numPr>
          <w:ilvl w:val="0"/>
          <w:numId w:val="73"/>
        </w:numPr>
        <w:rPr>
          <w:rFonts w:ascii="Arial" w:hAnsi="Arial" w:cs="Arial"/>
        </w:rPr>
      </w:pPr>
      <w:r w:rsidRPr="002F4176">
        <w:rPr>
          <w:rFonts w:ascii="Arial" w:hAnsi="Arial" w:cs="Arial"/>
        </w:rPr>
        <w:t>HTS / Tariff up to the first 6 digits</w:t>
      </w:r>
      <w:r w:rsidR="00827946" w:rsidRPr="002F4176">
        <w:rPr>
          <w:rFonts w:ascii="Arial" w:hAnsi="Arial" w:cs="Arial"/>
        </w:rPr>
        <w:t>.</w:t>
      </w:r>
      <w:r w:rsidRPr="002F4176">
        <w:rPr>
          <w:rFonts w:ascii="Arial" w:hAnsi="Arial" w:cs="Arial"/>
        </w:rPr>
        <w:t xml:space="preserve"> </w:t>
      </w:r>
    </w:p>
    <w:p w14:paraId="3239A858" w14:textId="4B6BC288" w:rsidR="00B251A4" w:rsidRPr="002F4176" w:rsidRDefault="00B251A4" w:rsidP="00B251A4">
      <w:pPr>
        <w:pStyle w:val="ListParagraph"/>
        <w:numPr>
          <w:ilvl w:val="0"/>
          <w:numId w:val="73"/>
        </w:numPr>
        <w:rPr>
          <w:rFonts w:ascii="Arial" w:hAnsi="Arial" w:cs="Arial"/>
        </w:rPr>
      </w:pPr>
      <w:r w:rsidRPr="002F4176">
        <w:rPr>
          <w:rFonts w:ascii="Arial" w:hAnsi="Arial" w:cs="Arial"/>
        </w:rPr>
        <w:t xml:space="preserve">Serial number must be on the </w:t>
      </w:r>
      <w:r w:rsidR="002A6D92" w:rsidRPr="002F4176">
        <w:rPr>
          <w:rFonts w:ascii="Arial" w:hAnsi="Arial" w:cs="Arial"/>
        </w:rPr>
        <w:t>certificate.</w:t>
      </w:r>
    </w:p>
    <w:p w14:paraId="68FC0E95" w14:textId="037ED9A2" w:rsidR="00B251A4" w:rsidRPr="002F4176" w:rsidRDefault="00B251A4" w:rsidP="00B251A4">
      <w:pPr>
        <w:pStyle w:val="ListParagraph"/>
        <w:numPr>
          <w:ilvl w:val="0"/>
          <w:numId w:val="73"/>
        </w:numPr>
        <w:rPr>
          <w:rFonts w:ascii="Arial" w:hAnsi="Arial" w:cs="Arial"/>
        </w:rPr>
      </w:pPr>
      <w:r w:rsidRPr="002F4176">
        <w:rPr>
          <w:rFonts w:ascii="Arial" w:hAnsi="Arial" w:cs="Arial"/>
        </w:rPr>
        <w:t xml:space="preserve">Description of part and part number must be on the </w:t>
      </w:r>
      <w:r w:rsidR="002A6D92" w:rsidRPr="002F4176">
        <w:rPr>
          <w:rFonts w:ascii="Arial" w:hAnsi="Arial" w:cs="Arial"/>
        </w:rPr>
        <w:t>certificate.</w:t>
      </w:r>
    </w:p>
    <w:p w14:paraId="2B81921B" w14:textId="77777777" w:rsidR="00B251A4" w:rsidRPr="002F4176" w:rsidRDefault="00B251A4" w:rsidP="00B251A4">
      <w:pPr>
        <w:pStyle w:val="ListParagraph"/>
        <w:numPr>
          <w:ilvl w:val="0"/>
          <w:numId w:val="73"/>
        </w:numPr>
        <w:rPr>
          <w:rFonts w:ascii="Arial" w:hAnsi="Arial" w:cs="Arial"/>
        </w:rPr>
      </w:pPr>
      <w:r w:rsidRPr="002F4176">
        <w:rPr>
          <w:rFonts w:ascii="Arial" w:hAnsi="Arial" w:cs="Arial"/>
        </w:rPr>
        <w:t>Stamping of issuing authority</w:t>
      </w:r>
    </w:p>
    <w:p w14:paraId="24CED3ED" w14:textId="465014CB" w:rsidR="00B251A4" w:rsidRPr="002F4176" w:rsidRDefault="00B251A4" w:rsidP="00B251A4">
      <w:pPr>
        <w:pStyle w:val="ListParagraph"/>
        <w:numPr>
          <w:ilvl w:val="0"/>
          <w:numId w:val="73"/>
        </w:numPr>
        <w:rPr>
          <w:rFonts w:ascii="Arial" w:hAnsi="Arial" w:cs="Arial"/>
        </w:rPr>
      </w:pPr>
      <w:r w:rsidRPr="002F4176">
        <w:rPr>
          <w:rFonts w:ascii="Arial" w:hAnsi="Arial" w:cs="Arial"/>
        </w:rPr>
        <w:t>Remark: Each carton must have country of origin on the carton.</w:t>
      </w:r>
    </w:p>
    <w:p w14:paraId="2735A039" w14:textId="1FB4677B" w:rsidR="00981071" w:rsidRPr="002F4176" w:rsidRDefault="00DA4EE4" w:rsidP="00DA4EE4">
      <w:pPr>
        <w:rPr>
          <w:rFonts w:ascii="Arial" w:hAnsi="Arial" w:cs="Arial"/>
        </w:rPr>
      </w:pPr>
      <w:r w:rsidRPr="002F4176">
        <w:rPr>
          <w:rFonts w:ascii="Arial" w:hAnsi="Arial" w:cs="Arial"/>
        </w:rPr>
        <w:t>Additional g</w:t>
      </w:r>
      <w:r w:rsidR="00981071" w:rsidRPr="002F4176">
        <w:rPr>
          <w:rFonts w:ascii="Arial" w:hAnsi="Arial" w:cs="Arial"/>
        </w:rPr>
        <w:t>uidelines for Country of Origin Document (Fasteners)</w:t>
      </w:r>
      <w:r w:rsidR="00981071" w:rsidRPr="002F4176">
        <w:rPr>
          <w:rFonts w:ascii="Arial" w:eastAsia="MS Gothic" w:hAnsi="Arial" w:cs="Arial"/>
        </w:rPr>
        <w:t>：</w:t>
      </w:r>
    </w:p>
    <w:p w14:paraId="618C2837" w14:textId="5C08D61C" w:rsidR="00B251A4" w:rsidRPr="002F4176" w:rsidRDefault="00981071" w:rsidP="005715C0">
      <w:pPr>
        <w:pStyle w:val="ListParagraph"/>
        <w:numPr>
          <w:ilvl w:val="0"/>
          <w:numId w:val="73"/>
        </w:numPr>
        <w:rPr>
          <w:rFonts w:ascii="Arial" w:hAnsi="Arial" w:cs="Arial"/>
        </w:rPr>
      </w:pPr>
      <w:r w:rsidRPr="002F4176">
        <w:rPr>
          <w:rFonts w:ascii="Arial" w:hAnsi="Arial" w:cs="Arial"/>
        </w:rPr>
        <w:t>Original copy of the COO document must be sent directly to the buyer. Do not give to the freight carrier/forwarder.</w:t>
      </w:r>
    </w:p>
    <w:p w14:paraId="6A4DEF05" w14:textId="1C0859EC" w:rsidR="00CE4A30" w:rsidRPr="002F4176" w:rsidRDefault="00A63F3F" w:rsidP="008422DD">
      <w:pPr>
        <w:jc w:val="both"/>
        <w:rPr>
          <w:rFonts w:ascii="Arial" w:hAnsi="Arial" w:cs="Arial"/>
        </w:rPr>
      </w:pPr>
      <w:r w:rsidRPr="002F4176">
        <w:rPr>
          <w:rStyle w:val="Heading4Char"/>
          <w:rFonts w:ascii="Arial" w:hAnsi="Arial" w:cs="Arial"/>
          <w:color w:val="063149"/>
        </w:rPr>
        <w:t xml:space="preserve">3.5   </w:t>
      </w:r>
      <w:r w:rsidRPr="002F4176">
        <w:rPr>
          <w:rFonts w:ascii="Arial" w:hAnsi="Arial" w:cs="Arial"/>
          <w:b/>
          <w:bCs/>
          <w:i/>
          <w:iCs/>
          <w:color w:val="063149"/>
        </w:rPr>
        <w:t>Bill</w:t>
      </w:r>
      <w:r w:rsidR="00910026" w:rsidRPr="002F4176">
        <w:rPr>
          <w:rFonts w:ascii="Arial" w:hAnsi="Arial" w:cs="Arial"/>
          <w:b/>
          <w:bCs/>
          <w:i/>
          <w:iCs/>
          <w:color w:val="063149"/>
        </w:rPr>
        <w:t xml:space="preserve"> of Lading Requirement</w:t>
      </w:r>
      <w:r w:rsidR="00910026" w:rsidRPr="002F4176">
        <w:rPr>
          <w:rFonts w:ascii="Arial" w:hAnsi="Arial" w:cs="Arial"/>
          <w:color w:val="063149"/>
        </w:rPr>
        <w:t xml:space="preserve">: </w:t>
      </w:r>
      <w:r w:rsidR="00910026" w:rsidRPr="002F4176">
        <w:rPr>
          <w:rFonts w:ascii="Arial" w:hAnsi="Arial" w:cs="Arial"/>
        </w:rPr>
        <w:t xml:space="preserve">In addition to the standard information required on the domestic Bill of Lading, all international shipments will also require the negotiated Incoterms to be called out on this document. </w:t>
      </w:r>
      <w:r w:rsidR="00CE4A30" w:rsidRPr="002F4176">
        <w:rPr>
          <w:rFonts w:ascii="Arial" w:hAnsi="Arial" w:cs="Arial"/>
        </w:rPr>
        <w:t>Not using the correct Bill of Lading could result in a direct billing to GHSP by the carrier at a considerable cost.  Violations to this requirement will be addressed through GHSP’s Problem Tracking Report (PTR) process, with violations carrying actions for cost recovery.</w:t>
      </w:r>
    </w:p>
    <w:p w14:paraId="3C231B75" w14:textId="2DA7C63F" w:rsidR="00910026" w:rsidRPr="002F4176" w:rsidRDefault="00910026" w:rsidP="00180222">
      <w:pPr>
        <w:rPr>
          <w:rFonts w:ascii="Arial" w:hAnsi="Arial" w:cs="Arial"/>
        </w:rPr>
      </w:pPr>
      <w:r w:rsidRPr="002F4176">
        <w:rPr>
          <w:rFonts w:ascii="Arial" w:hAnsi="Arial" w:cs="Arial"/>
        </w:rPr>
        <w:t>Bill of Lading data requirements include:</w:t>
      </w:r>
    </w:p>
    <w:p w14:paraId="29E13012" w14:textId="77777777" w:rsidR="00910026" w:rsidRPr="002F4176" w:rsidRDefault="00910026" w:rsidP="005D59E5">
      <w:pPr>
        <w:pStyle w:val="ListParagraph"/>
        <w:numPr>
          <w:ilvl w:val="0"/>
          <w:numId w:val="70"/>
        </w:numPr>
        <w:rPr>
          <w:rFonts w:ascii="Arial" w:hAnsi="Arial" w:cs="Arial"/>
        </w:rPr>
      </w:pPr>
      <w:r w:rsidRPr="002F4176">
        <w:rPr>
          <w:rFonts w:ascii="Arial" w:hAnsi="Arial" w:cs="Arial"/>
        </w:rPr>
        <w:t>Shipper</w:t>
      </w:r>
    </w:p>
    <w:p w14:paraId="3EFDF0D7" w14:textId="77777777" w:rsidR="00910026" w:rsidRPr="002F4176" w:rsidRDefault="00910026" w:rsidP="005D59E5">
      <w:pPr>
        <w:pStyle w:val="ListParagraph"/>
        <w:numPr>
          <w:ilvl w:val="0"/>
          <w:numId w:val="70"/>
        </w:numPr>
        <w:rPr>
          <w:rFonts w:ascii="Arial" w:hAnsi="Arial" w:cs="Arial"/>
        </w:rPr>
      </w:pPr>
      <w:r w:rsidRPr="002F4176">
        <w:rPr>
          <w:rFonts w:ascii="Arial" w:hAnsi="Arial" w:cs="Arial"/>
        </w:rPr>
        <w:t xml:space="preserve">Ship date </w:t>
      </w:r>
    </w:p>
    <w:p w14:paraId="1A3AFAF5" w14:textId="77777777" w:rsidR="00C74284" w:rsidRPr="002F4176" w:rsidRDefault="00910026" w:rsidP="00180222">
      <w:pPr>
        <w:pStyle w:val="ListParagraph"/>
        <w:numPr>
          <w:ilvl w:val="0"/>
          <w:numId w:val="70"/>
        </w:numPr>
        <w:rPr>
          <w:rFonts w:ascii="Arial" w:hAnsi="Arial" w:cs="Arial"/>
        </w:rPr>
      </w:pPr>
      <w:r w:rsidRPr="002F4176">
        <w:rPr>
          <w:rFonts w:ascii="Arial" w:hAnsi="Arial" w:cs="Arial"/>
        </w:rPr>
        <w:t xml:space="preserve">Consignee </w:t>
      </w:r>
    </w:p>
    <w:p w14:paraId="29969EE0" w14:textId="6DA97D5B" w:rsidR="00910026" w:rsidRPr="002F4176" w:rsidRDefault="00910026" w:rsidP="00180222">
      <w:pPr>
        <w:pStyle w:val="ListParagraph"/>
        <w:numPr>
          <w:ilvl w:val="0"/>
          <w:numId w:val="70"/>
        </w:numPr>
        <w:rPr>
          <w:rFonts w:ascii="Arial" w:hAnsi="Arial" w:cs="Arial"/>
        </w:rPr>
      </w:pPr>
      <w:r w:rsidRPr="002F4176">
        <w:rPr>
          <w:rFonts w:ascii="Arial" w:hAnsi="Arial" w:cs="Arial"/>
        </w:rPr>
        <w:t xml:space="preserve">Freight charge agreement (collect/prepaid)-Incoterms 2010 for international </w:t>
      </w:r>
      <w:r w:rsidR="005D59E5" w:rsidRPr="002F4176">
        <w:rPr>
          <w:rFonts w:ascii="Arial" w:hAnsi="Arial" w:cs="Arial"/>
        </w:rPr>
        <w:t>shipments.</w:t>
      </w:r>
    </w:p>
    <w:p w14:paraId="1259B246" w14:textId="77777777" w:rsidR="00910026" w:rsidRPr="002F4176" w:rsidRDefault="00910026" w:rsidP="005D59E5">
      <w:pPr>
        <w:pStyle w:val="ListParagraph"/>
        <w:numPr>
          <w:ilvl w:val="0"/>
          <w:numId w:val="71"/>
        </w:numPr>
        <w:rPr>
          <w:rFonts w:ascii="Arial" w:hAnsi="Arial" w:cs="Arial"/>
        </w:rPr>
      </w:pPr>
      <w:r w:rsidRPr="002F4176">
        <w:rPr>
          <w:rFonts w:ascii="Arial" w:hAnsi="Arial" w:cs="Arial"/>
        </w:rPr>
        <w:t>Bill to party</w:t>
      </w:r>
    </w:p>
    <w:p w14:paraId="1618D211" w14:textId="77777777" w:rsidR="00910026" w:rsidRPr="002F4176" w:rsidRDefault="00910026" w:rsidP="005D59E5">
      <w:pPr>
        <w:pStyle w:val="ListParagraph"/>
        <w:numPr>
          <w:ilvl w:val="0"/>
          <w:numId w:val="71"/>
        </w:numPr>
        <w:rPr>
          <w:rFonts w:ascii="Arial" w:hAnsi="Arial" w:cs="Arial"/>
        </w:rPr>
      </w:pPr>
      <w:r w:rsidRPr="002F4176">
        <w:rPr>
          <w:rFonts w:ascii="Arial" w:hAnsi="Arial" w:cs="Arial"/>
        </w:rPr>
        <w:t>Part number</w:t>
      </w:r>
    </w:p>
    <w:p w14:paraId="513F9736" w14:textId="77777777" w:rsidR="00910026" w:rsidRPr="002F4176" w:rsidRDefault="00910026" w:rsidP="005D59E5">
      <w:pPr>
        <w:pStyle w:val="ListParagraph"/>
        <w:numPr>
          <w:ilvl w:val="0"/>
          <w:numId w:val="71"/>
        </w:numPr>
        <w:rPr>
          <w:rFonts w:ascii="Arial" w:hAnsi="Arial" w:cs="Arial"/>
        </w:rPr>
      </w:pPr>
      <w:r w:rsidRPr="002F4176">
        <w:rPr>
          <w:rFonts w:ascii="Arial" w:hAnsi="Arial" w:cs="Arial"/>
        </w:rPr>
        <w:t>Description</w:t>
      </w:r>
    </w:p>
    <w:p w14:paraId="0F98E5EF" w14:textId="77777777" w:rsidR="00910026" w:rsidRPr="002F4176" w:rsidRDefault="00910026" w:rsidP="005D59E5">
      <w:pPr>
        <w:pStyle w:val="ListParagraph"/>
        <w:numPr>
          <w:ilvl w:val="0"/>
          <w:numId w:val="71"/>
        </w:numPr>
        <w:rPr>
          <w:rFonts w:ascii="Arial" w:hAnsi="Arial" w:cs="Arial"/>
        </w:rPr>
      </w:pPr>
      <w:r w:rsidRPr="002F4176">
        <w:rPr>
          <w:rFonts w:ascii="Arial" w:hAnsi="Arial" w:cs="Arial"/>
        </w:rPr>
        <w:t>Quantity/unit of measure</w:t>
      </w:r>
    </w:p>
    <w:p w14:paraId="77B9CA34" w14:textId="77777777" w:rsidR="00910026" w:rsidRPr="002F4176" w:rsidRDefault="00910026" w:rsidP="005D59E5">
      <w:pPr>
        <w:pStyle w:val="ListParagraph"/>
        <w:numPr>
          <w:ilvl w:val="0"/>
          <w:numId w:val="71"/>
        </w:numPr>
        <w:rPr>
          <w:rFonts w:ascii="Arial" w:hAnsi="Arial" w:cs="Arial"/>
        </w:rPr>
      </w:pPr>
      <w:r w:rsidRPr="002F4176">
        <w:rPr>
          <w:rFonts w:ascii="Arial" w:hAnsi="Arial" w:cs="Arial"/>
        </w:rPr>
        <w:t>Pallet count</w:t>
      </w:r>
    </w:p>
    <w:p w14:paraId="2D8F1890" w14:textId="77777777" w:rsidR="00910026" w:rsidRPr="002F4176" w:rsidRDefault="00910026" w:rsidP="005D59E5">
      <w:pPr>
        <w:pStyle w:val="ListParagraph"/>
        <w:numPr>
          <w:ilvl w:val="0"/>
          <w:numId w:val="71"/>
        </w:numPr>
        <w:rPr>
          <w:rFonts w:ascii="Arial" w:hAnsi="Arial" w:cs="Arial"/>
        </w:rPr>
      </w:pPr>
      <w:r w:rsidRPr="002F4176">
        <w:rPr>
          <w:rFonts w:ascii="Arial" w:hAnsi="Arial" w:cs="Arial"/>
        </w:rPr>
        <w:t xml:space="preserve">Weight </w:t>
      </w:r>
    </w:p>
    <w:p w14:paraId="65AE26E6" w14:textId="77777777" w:rsidR="00910026" w:rsidRPr="002F4176" w:rsidRDefault="00910026" w:rsidP="005D59E5">
      <w:pPr>
        <w:pStyle w:val="ListParagraph"/>
        <w:numPr>
          <w:ilvl w:val="0"/>
          <w:numId w:val="71"/>
        </w:numPr>
        <w:rPr>
          <w:rFonts w:ascii="Arial" w:hAnsi="Arial" w:cs="Arial"/>
        </w:rPr>
      </w:pPr>
      <w:r w:rsidRPr="002F4176">
        <w:rPr>
          <w:rFonts w:ascii="Arial" w:hAnsi="Arial" w:cs="Arial"/>
        </w:rPr>
        <w:t>NMFC Class</w:t>
      </w:r>
    </w:p>
    <w:p w14:paraId="6517368B" w14:textId="20EF060E" w:rsidR="00910026" w:rsidRPr="002F4176" w:rsidRDefault="00910026" w:rsidP="005D59E5">
      <w:pPr>
        <w:pStyle w:val="ListParagraph"/>
        <w:numPr>
          <w:ilvl w:val="0"/>
          <w:numId w:val="71"/>
        </w:numPr>
        <w:rPr>
          <w:rFonts w:ascii="Arial" w:hAnsi="Arial" w:cs="Arial"/>
        </w:rPr>
      </w:pPr>
      <w:r w:rsidRPr="002F4176">
        <w:rPr>
          <w:rFonts w:ascii="Arial" w:hAnsi="Arial" w:cs="Arial"/>
        </w:rPr>
        <w:t xml:space="preserve">Shipper, consignee, and driver signature and date </w:t>
      </w:r>
      <w:r w:rsidR="005D59E5" w:rsidRPr="002F4176">
        <w:rPr>
          <w:rFonts w:ascii="Arial" w:hAnsi="Arial" w:cs="Arial"/>
        </w:rPr>
        <w:t>required.</w:t>
      </w:r>
    </w:p>
    <w:p w14:paraId="46946F67" w14:textId="77777777" w:rsidR="00910026" w:rsidRPr="002F4176" w:rsidRDefault="00910026" w:rsidP="005D59E5">
      <w:pPr>
        <w:pStyle w:val="ListParagraph"/>
        <w:numPr>
          <w:ilvl w:val="0"/>
          <w:numId w:val="71"/>
        </w:numPr>
        <w:rPr>
          <w:rFonts w:ascii="Arial" w:hAnsi="Arial" w:cs="Arial"/>
        </w:rPr>
      </w:pPr>
      <w:r w:rsidRPr="002F4176">
        <w:rPr>
          <w:rFonts w:ascii="Arial" w:hAnsi="Arial" w:cs="Arial"/>
        </w:rPr>
        <w:t>Trailer number</w:t>
      </w:r>
    </w:p>
    <w:p w14:paraId="47829464" w14:textId="5A0AD027" w:rsidR="00910026" w:rsidRPr="002F4176" w:rsidRDefault="00910026" w:rsidP="005D59E5">
      <w:pPr>
        <w:pStyle w:val="ListParagraph"/>
        <w:numPr>
          <w:ilvl w:val="0"/>
          <w:numId w:val="71"/>
        </w:numPr>
        <w:rPr>
          <w:rFonts w:ascii="Arial" w:hAnsi="Arial" w:cs="Arial"/>
        </w:rPr>
      </w:pPr>
      <w:r w:rsidRPr="002F4176">
        <w:rPr>
          <w:rFonts w:ascii="Arial" w:hAnsi="Arial" w:cs="Arial"/>
        </w:rPr>
        <w:t>Seal number</w:t>
      </w:r>
    </w:p>
    <w:p w14:paraId="6BE05C28" w14:textId="77777777" w:rsidR="005715C0" w:rsidRPr="002F4176" w:rsidRDefault="005715C0" w:rsidP="005715C0">
      <w:pPr>
        <w:pStyle w:val="ListParagraph"/>
        <w:rPr>
          <w:rFonts w:ascii="Arial" w:hAnsi="Arial" w:cs="Arial"/>
        </w:rPr>
      </w:pPr>
    </w:p>
    <w:p w14:paraId="64A21134" w14:textId="77777777" w:rsidR="002F4176" w:rsidRDefault="002F4176" w:rsidP="009B38F3">
      <w:pPr>
        <w:rPr>
          <w:rStyle w:val="Heading4Char"/>
          <w:rFonts w:ascii="Arial" w:hAnsi="Arial" w:cs="Arial"/>
        </w:rPr>
      </w:pPr>
    </w:p>
    <w:p w14:paraId="60CA062E" w14:textId="255FBB52" w:rsidR="009B38F3" w:rsidRPr="002F4176" w:rsidRDefault="003D13F0" w:rsidP="009B38F3">
      <w:pPr>
        <w:rPr>
          <w:rFonts w:ascii="Arial" w:hAnsi="Arial" w:cs="Arial"/>
          <w:b/>
          <w:bCs/>
          <w:i/>
          <w:iCs/>
          <w:color w:val="063149"/>
        </w:rPr>
      </w:pPr>
      <w:r w:rsidRPr="002F4176">
        <w:rPr>
          <w:rStyle w:val="Heading4Char"/>
          <w:rFonts w:ascii="Arial" w:hAnsi="Arial" w:cs="Arial"/>
          <w:color w:val="063149"/>
        </w:rPr>
        <w:lastRenderedPageBreak/>
        <w:t>3.</w:t>
      </w:r>
      <w:r w:rsidR="009B38F3" w:rsidRPr="002F4176">
        <w:rPr>
          <w:rStyle w:val="Heading4Char"/>
          <w:rFonts w:ascii="Arial" w:hAnsi="Arial" w:cs="Arial"/>
          <w:color w:val="063149"/>
        </w:rPr>
        <w:t>6</w:t>
      </w:r>
      <w:r w:rsidRPr="002F4176">
        <w:rPr>
          <w:rStyle w:val="Heading4Char"/>
          <w:rFonts w:ascii="Arial" w:hAnsi="Arial" w:cs="Arial"/>
          <w:color w:val="063149"/>
        </w:rPr>
        <w:t xml:space="preserve">   </w:t>
      </w:r>
      <w:r w:rsidR="009B38F3" w:rsidRPr="002F4176">
        <w:rPr>
          <w:rFonts w:ascii="Arial" w:hAnsi="Arial" w:cs="Arial"/>
          <w:b/>
          <w:bCs/>
          <w:i/>
          <w:iCs/>
          <w:color w:val="063149"/>
        </w:rPr>
        <w:t>Pre-Shipment Notifications</w:t>
      </w:r>
    </w:p>
    <w:p w14:paraId="2785B268" w14:textId="1891A5D3" w:rsidR="00684666" w:rsidRPr="002F4176" w:rsidRDefault="00684666" w:rsidP="008422DD">
      <w:pPr>
        <w:jc w:val="both"/>
        <w:rPr>
          <w:rFonts w:ascii="Arial" w:hAnsi="Arial" w:cs="Arial"/>
        </w:rPr>
      </w:pPr>
      <w:r w:rsidRPr="002F4176">
        <w:rPr>
          <w:rFonts w:ascii="Arial" w:hAnsi="Arial" w:cs="Arial"/>
        </w:rPr>
        <w:t xml:space="preserve">International Shipments Document Distribution:  Please send </w:t>
      </w:r>
      <w:r w:rsidR="000B0FFA" w:rsidRPr="002F4176">
        <w:rPr>
          <w:rFonts w:ascii="Arial" w:hAnsi="Arial" w:cs="Arial"/>
        </w:rPr>
        <w:t xml:space="preserve">one </w:t>
      </w:r>
      <w:r w:rsidRPr="002F4176">
        <w:rPr>
          <w:rFonts w:ascii="Arial" w:hAnsi="Arial" w:cs="Arial"/>
        </w:rPr>
        <w:t xml:space="preserve">copy of the commercial invoice to the carrier, place one copy </w:t>
      </w:r>
      <w:r w:rsidR="00711F84" w:rsidRPr="002F4176">
        <w:rPr>
          <w:rFonts w:ascii="Arial" w:hAnsi="Arial" w:cs="Arial"/>
        </w:rPr>
        <w:t>with packing slip in a sleeve on</w:t>
      </w:r>
      <w:r w:rsidRPr="002F4176">
        <w:rPr>
          <w:rFonts w:ascii="Arial" w:hAnsi="Arial" w:cs="Arial"/>
        </w:rPr>
        <w:t xml:space="preserve"> the shipping carton</w:t>
      </w:r>
      <w:r w:rsidR="007A481F" w:rsidRPr="002F4176">
        <w:rPr>
          <w:rFonts w:ascii="Arial" w:hAnsi="Arial" w:cs="Arial"/>
        </w:rPr>
        <w:t xml:space="preserve">.  </w:t>
      </w:r>
      <w:r w:rsidR="0088533C" w:rsidRPr="002F4176">
        <w:rPr>
          <w:rFonts w:ascii="Arial" w:hAnsi="Arial" w:cs="Arial"/>
        </w:rPr>
        <w:t xml:space="preserve">For shipments </w:t>
      </w:r>
      <w:r w:rsidR="00EF6CBE" w:rsidRPr="002F4176">
        <w:rPr>
          <w:rFonts w:ascii="Arial" w:hAnsi="Arial" w:cs="Arial"/>
        </w:rPr>
        <w:t>going to China, please</w:t>
      </w:r>
      <w:r w:rsidRPr="002F4176">
        <w:rPr>
          <w:rFonts w:ascii="Arial" w:hAnsi="Arial" w:cs="Arial"/>
        </w:rPr>
        <w:t xml:space="preserve"> send the originals to the originator of the Purchase order. </w:t>
      </w:r>
      <w:r w:rsidR="003933FD" w:rsidRPr="002F4176">
        <w:rPr>
          <w:rFonts w:ascii="Arial" w:hAnsi="Arial" w:cs="Arial"/>
        </w:rPr>
        <w:t xml:space="preserve">This is required by Chinese Customs </w:t>
      </w:r>
      <w:r w:rsidR="004D2FFC" w:rsidRPr="002F4176">
        <w:rPr>
          <w:rFonts w:ascii="Arial" w:hAnsi="Arial" w:cs="Arial"/>
        </w:rPr>
        <w:t xml:space="preserve">for </w:t>
      </w:r>
      <w:r w:rsidR="003C45F4" w:rsidRPr="002F4176">
        <w:rPr>
          <w:rFonts w:ascii="Arial" w:hAnsi="Arial" w:cs="Arial"/>
        </w:rPr>
        <w:t>custom clearance and entry of goods</w:t>
      </w:r>
      <w:r w:rsidR="001571A0" w:rsidRPr="002F4176">
        <w:rPr>
          <w:rFonts w:ascii="Arial" w:hAnsi="Arial" w:cs="Arial"/>
        </w:rPr>
        <w:t>.</w:t>
      </w:r>
    </w:p>
    <w:p w14:paraId="7CCF0789" w14:textId="77777777" w:rsidR="00B73F48" w:rsidRPr="002F4176" w:rsidRDefault="00C8653F" w:rsidP="00B73F48">
      <w:pPr>
        <w:pStyle w:val="ListParagraph"/>
        <w:numPr>
          <w:ilvl w:val="0"/>
          <w:numId w:val="75"/>
        </w:numPr>
        <w:rPr>
          <w:rFonts w:ascii="Arial" w:hAnsi="Arial" w:cs="Arial"/>
        </w:rPr>
      </w:pPr>
      <w:r w:rsidRPr="002F4176">
        <w:rPr>
          <w:rFonts w:ascii="Arial" w:hAnsi="Arial" w:cs="Arial"/>
        </w:rPr>
        <w:t xml:space="preserve">Email </w:t>
      </w:r>
      <w:r w:rsidR="00FD3EA1" w:rsidRPr="002F4176">
        <w:rPr>
          <w:rFonts w:ascii="Arial" w:hAnsi="Arial" w:cs="Arial"/>
        </w:rPr>
        <w:t>dispatch required on ALL shipment to ALL countries</w:t>
      </w:r>
      <w:r w:rsidR="00B73F48" w:rsidRPr="002F4176">
        <w:rPr>
          <w:rFonts w:ascii="Arial" w:hAnsi="Arial" w:cs="Arial"/>
        </w:rPr>
        <w:t xml:space="preserve"> must include Invoices, Credit notes, Packing Slip, Tracking Information/BL/AWB, COO etc.) should be in .PDF (Portable Document Format)</w:t>
      </w:r>
    </w:p>
    <w:p w14:paraId="646837DC" w14:textId="595789C5" w:rsidR="0084513A" w:rsidRPr="002F4176" w:rsidRDefault="00655F21" w:rsidP="00B73F48">
      <w:pPr>
        <w:pStyle w:val="ListParagraph"/>
        <w:numPr>
          <w:ilvl w:val="1"/>
          <w:numId w:val="75"/>
        </w:numPr>
        <w:rPr>
          <w:rStyle w:val="Hyperlink"/>
          <w:rFonts w:ascii="Arial" w:hAnsi="Arial" w:cs="Arial"/>
          <w:color w:val="2806BA"/>
        </w:rPr>
      </w:pPr>
      <w:r w:rsidRPr="002F4176">
        <w:rPr>
          <w:rFonts w:ascii="Arial" w:hAnsi="Arial" w:cs="Arial"/>
          <w:color w:val="2806BA"/>
        </w:rPr>
        <w:fldChar w:fldCharType="begin"/>
      </w:r>
      <w:r w:rsidRPr="002F4176">
        <w:rPr>
          <w:rFonts w:ascii="Arial" w:hAnsi="Arial" w:cs="Arial"/>
          <w:color w:val="2806BA"/>
        </w:rPr>
        <w:instrText xml:space="preserve"> HYPERLINK "mailto:ghsptradecompliance@jsjcorp.com" </w:instrText>
      </w:r>
      <w:r w:rsidRPr="002F4176">
        <w:rPr>
          <w:rFonts w:ascii="Arial" w:hAnsi="Arial" w:cs="Arial"/>
          <w:color w:val="2806BA"/>
        </w:rPr>
      </w:r>
      <w:r w:rsidRPr="002F4176">
        <w:rPr>
          <w:rFonts w:ascii="Arial" w:hAnsi="Arial" w:cs="Arial"/>
          <w:color w:val="2806BA"/>
        </w:rPr>
        <w:fldChar w:fldCharType="separate"/>
      </w:r>
      <w:r w:rsidR="000633BF" w:rsidRPr="002F4176">
        <w:rPr>
          <w:rStyle w:val="Hyperlink"/>
          <w:rFonts w:ascii="Arial" w:hAnsi="Arial" w:cs="Arial"/>
          <w:color w:val="2806BA"/>
        </w:rPr>
        <w:t>US</w:t>
      </w:r>
      <w:r w:rsidR="006E6087" w:rsidRPr="002F4176">
        <w:rPr>
          <w:rStyle w:val="Hyperlink"/>
          <w:rFonts w:ascii="Arial" w:hAnsi="Arial" w:cs="Arial"/>
          <w:color w:val="2806BA"/>
        </w:rPr>
        <w:t>ghsptradecompliance@jsjcorp.com</w:t>
      </w:r>
    </w:p>
    <w:p w14:paraId="242E9B7C" w14:textId="05EA021F" w:rsidR="000633BF" w:rsidRPr="002F4176" w:rsidRDefault="00655F21" w:rsidP="00B73F48">
      <w:pPr>
        <w:pStyle w:val="ListParagraph"/>
        <w:numPr>
          <w:ilvl w:val="1"/>
          <w:numId w:val="75"/>
        </w:numPr>
        <w:rPr>
          <w:rFonts w:ascii="Arial" w:hAnsi="Arial" w:cs="Arial"/>
          <w:color w:val="2806BA"/>
        </w:rPr>
      </w:pPr>
      <w:r w:rsidRPr="002F4176">
        <w:rPr>
          <w:rFonts w:ascii="Arial" w:hAnsi="Arial" w:cs="Arial"/>
          <w:color w:val="2806BA"/>
        </w:rPr>
        <w:fldChar w:fldCharType="end"/>
      </w:r>
      <w:hyperlink r:id="rId12" w:history="1">
        <w:r w:rsidR="00B73F48" w:rsidRPr="002F4176">
          <w:rPr>
            <w:rStyle w:val="Hyperlink"/>
            <w:rFonts w:ascii="Arial" w:hAnsi="Arial" w:cs="Arial"/>
            <w:color w:val="2806BA"/>
          </w:rPr>
          <w:t>MXghsptradecompliance@jsjcorp.com</w:t>
        </w:r>
      </w:hyperlink>
    </w:p>
    <w:p w14:paraId="635A1295" w14:textId="3C2D6AE8" w:rsidR="000633BF" w:rsidRPr="002F4176" w:rsidRDefault="000633BF" w:rsidP="00B73F48">
      <w:pPr>
        <w:pStyle w:val="ListParagraph"/>
        <w:numPr>
          <w:ilvl w:val="1"/>
          <w:numId w:val="75"/>
        </w:numPr>
        <w:rPr>
          <w:rFonts w:ascii="Arial" w:hAnsi="Arial" w:cs="Arial"/>
          <w:color w:val="2806BA"/>
          <w:u w:val="single"/>
        </w:rPr>
      </w:pPr>
      <w:r w:rsidRPr="002F4176">
        <w:rPr>
          <w:rFonts w:ascii="Arial" w:hAnsi="Arial" w:cs="Arial"/>
          <w:color w:val="2806BA"/>
          <w:u w:val="single"/>
        </w:rPr>
        <w:t>CNghsptradecompliance@jsjcorp.com</w:t>
      </w:r>
    </w:p>
    <w:p w14:paraId="44FCFD97" w14:textId="7E826C9E" w:rsidR="00A55B20" w:rsidRPr="002F4176" w:rsidRDefault="00A55B20" w:rsidP="00C57FD9">
      <w:pPr>
        <w:pStyle w:val="ListParagraph"/>
        <w:numPr>
          <w:ilvl w:val="0"/>
          <w:numId w:val="75"/>
        </w:numPr>
        <w:rPr>
          <w:rFonts w:ascii="Arial" w:hAnsi="Arial" w:cs="Arial"/>
        </w:rPr>
      </w:pPr>
      <w:r w:rsidRPr="002F4176">
        <w:rPr>
          <w:rFonts w:ascii="Arial" w:hAnsi="Arial" w:cs="Arial"/>
        </w:rPr>
        <w:t xml:space="preserve">Subject Format: Supplier Name + delivery date + Logistics </w:t>
      </w:r>
      <w:r w:rsidR="003C45F4" w:rsidRPr="002F4176">
        <w:rPr>
          <w:rFonts w:ascii="Arial" w:hAnsi="Arial" w:cs="Arial"/>
        </w:rPr>
        <w:t>company +</w:t>
      </w:r>
      <w:r w:rsidRPr="002F4176">
        <w:rPr>
          <w:rFonts w:ascii="Arial" w:hAnsi="Arial" w:cs="Arial"/>
        </w:rPr>
        <w:t xml:space="preserve"> tracking #/AWB # /BL #</w:t>
      </w:r>
    </w:p>
    <w:p w14:paraId="6D480FB7" w14:textId="5B3947A1" w:rsidR="00A55B20" w:rsidRPr="002F4176" w:rsidRDefault="00A55B20" w:rsidP="00C57FD9">
      <w:pPr>
        <w:pStyle w:val="ListParagraph"/>
        <w:numPr>
          <w:ilvl w:val="0"/>
          <w:numId w:val="75"/>
        </w:numPr>
        <w:rPr>
          <w:rFonts w:ascii="Arial" w:hAnsi="Arial" w:cs="Arial"/>
        </w:rPr>
      </w:pPr>
      <w:r w:rsidRPr="002F4176">
        <w:rPr>
          <w:rFonts w:ascii="Arial" w:hAnsi="Arial" w:cs="Arial"/>
          <w:noProof/>
        </w:rPr>
        <mc:AlternateContent>
          <mc:Choice Requires="wps">
            <w:drawing>
              <wp:anchor distT="0" distB="0" distL="114300" distR="114300" simplePos="0" relativeHeight="251672576" behindDoc="0" locked="0" layoutInCell="1" allowOverlap="1" wp14:anchorId="3760CD01" wp14:editId="17A56E6A">
                <wp:simplePos x="0" y="0"/>
                <wp:positionH relativeFrom="column">
                  <wp:posOffset>2679256</wp:posOffset>
                </wp:positionH>
                <wp:positionV relativeFrom="paragraph">
                  <wp:posOffset>278188</wp:posOffset>
                </wp:positionV>
                <wp:extent cx="1452563" cy="593725"/>
                <wp:effectExtent l="0" t="0" r="14605" b="15875"/>
                <wp:wrapNone/>
                <wp:docPr id="10" name="Oval 9">
                  <a:extLst xmlns:a="http://schemas.openxmlformats.org/drawingml/2006/main">
                    <a:ext uri="{FF2B5EF4-FFF2-40B4-BE49-F238E27FC236}">
                      <a16:creationId xmlns:a16="http://schemas.microsoft.com/office/drawing/2014/main" id="{93092336-C03A-4D63-B37B-098B57674EFB}"/>
                    </a:ext>
                  </a:extLst>
                </wp:docPr>
                <wp:cNvGraphicFramePr/>
                <a:graphic xmlns:a="http://schemas.openxmlformats.org/drawingml/2006/main">
                  <a:graphicData uri="http://schemas.microsoft.com/office/word/2010/wordprocessingShape">
                    <wps:wsp>
                      <wps:cNvSpPr/>
                      <wps:spPr>
                        <a:xfrm>
                          <a:off x="0" y="0"/>
                          <a:ext cx="1452563" cy="59372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1578804" w14:textId="77777777" w:rsidR="00427FDB" w:rsidRPr="00FF557E" w:rsidRDefault="00427FDB" w:rsidP="00A55B20">
                            <w:pPr>
                              <w:kinsoku w:val="0"/>
                              <w:overflowPunct w:val="0"/>
                              <w:jc w:val="center"/>
                              <w:textAlignment w:val="baseline"/>
                              <w:rPr>
                                <w:rFonts w:ascii="Arial" w:hAnsi="Arial" w:cs="Arial"/>
                                <w:color w:val="FFFFFF" w:themeColor="light1"/>
                                <w:kern w:val="24"/>
                                <w:sz w:val="27"/>
                                <w:szCs w:val="27"/>
                              </w:rPr>
                            </w:pPr>
                            <w:r w:rsidRPr="00FF557E">
                              <w:rPr>
                                <w:rFonts w:ascii="Arial" w:hAnsi="Arial" w:cs="Arial"/>
                                <w:color w:val="FFFFFF" w:themeColor="light1"/>
                                <w:kern w:val="24"/>
                                <w:sz w:val="27"/>
                                <w:szCs w:val="27"/>
                              </w:rPr>
                              <w:t>E-Mail-ID</w:t>
                            </w:r>
                          </w:p>
                        </w:txbxContent>
                      </wps:txbx>
                      <wps:bodyPr anchor="ctr"/>
                    </wps:wsp>
                  </a:graphicData>
                </a:graphic>
              </wp:anchor>
            </w:drawing>
          </mc:Choice>
          <mc:Fallback>
            <w:pict>
              <v:oval w14:anchorId="3760CD01" id="Oval 9" o:spid="_x0000_s1026" style="position:absolute;left:0;text-align:left;margin-left:210.95pt;margin-top:21.9pt;width:114.4pt;height:46.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" fillcolor="#c0504d [3205]" strokecolor="#622423 [1605]" strokeweight="2pt">
                <v:textbox>
                  <w:txbxContent>
                    <w:p w14:paraId="01578804" w14:textId="77777777" w:rsidR="00427FDB" w:rsidRPr="00FF557E" w:rsidRDefault="00427FDB" w:rsidP="00A55B20">
                      <w:pPr>
                        <w:kinsoku w:val="0"/>
                        <w:overflowPunct w:val="0"/>
                        <w:jc w:val="center"/>
                        <w:textAlignment w:val="baseline"/>
                        <w:rPr>
                          <w:rFonts w:ascii="Arial" w:hAnsi="Arial" w:cs="Arial"/>
                          <w:color w:val="FFFFFF" w:themeColor="light1"/>
                          <w:kern w:val="24"/>
                          <w:sz w:val="27"/>
                          <w:szCs w:val="27"/>
                        </w:rPr>
                      </w:pPr>
                      <w:r w:rsidRPr="00FF557E">
                        <w:rPr>
                          <w:rFonts w:ascii="Arial" w:hAnsi="Arial" w:cs="Arial"/>
                          <w:color w:val="FFFFFF" w:themeColor="light1"/>
                          <w:kern w:val="24"/>
                          <w:sz w:val="27"/>
                          <w:szCs w:val="27"/>
                        </w:rPr>
                        <w:t>E-Mail-ID</w:t>
                      </w:r>
                    </w:p>
                  </w:txbxContent>
                </v:textbox>
              </v:oval>
            </w:pict>
          </mc:Fallback>
        </mc:AlternateContent>
      </w:r>
      <w:r w:rsidRPr="002F4176">
        <w:rPr>
          <w:rFonts w:ascii="Arial" w:hAnsi="Arial" w:cs="Arial"/>
        </w:rPr>
        <w:t xml:space="preserve">File Nomenclature &amp; subject should be strictly followed to avoid customs declaration processing </w:t>
      </w:r>
      <w:r w:rsidR="005A4804" w:rsidRPr="002F4176">
        <w:rPr>
          <w:rFonts w:ascii="Arial" w:hAnsi="Arial" w:cs="Arial"/>
        </w:rPr>
        <w:t>delay.</w:t>
      </w:r>
    </w:p>
    <w:p w14:paraId="008FDBF1" w14:textId="77777777" w:rsidR="00A55B20" w:rsidRPr="002F4176" w:rsidRDefault="00A55B20" w:rsidP="00180222">
      <w:pPr>
        <w:rPr>
          <w:rFonts w:ascii="Arial" w:hAnsi="Arial" w:cs="Arial"/>
        </w:rPr>
      </w:pPr>
    </w:p>
    <w:p w14:paraId="29F554CA" w14:textId="77777777" w:rsidR="00A55B20" w:rsidRPr="002F4176" w:rsidRDefault="00A55B20" w:rsidP="00180222">
      <w:pPr>
        <w:rPr>
          <w:rFonts w:ascii="Arial" w:hAnsi="Arial" w:cs="Arial"/>
        </w:rPr>
      </w:pPr>
      <w:r w:rsidRPr="002F4176">
        <w:rPr>
          <w:rFonts w:ascii="Arial" w:hAnsi="Arial" w:cs="Arial"/>
          <w:noProof/>
        </w:rPr>
        <mc:AlternateContent>
          <mc:Choice Requires="wps">
            <w:drawing>
              <wp:anchor distT="0" distB="0" distL="114300" distR="114300" simplePos="0" relativeHeight="251671552" behindDoc="0" locked="0" layoutInCell="1" allowOverlap="1" wp14:anchorId="4089A430" wp14:editId="7B6C8A71">
                <wp:simplePos x="0" y="0"/>
                <wp:positionH relativeFrom="column">
                  <wp:posOffset>2251798</wp:posOffset>
                </wp:positionH>
                <wp:positionV relativeFrom="paragraph">
                  <wp:posOffset>45174</wp:posOffset>
                </wp:positionV>
                <wp:extent cx="383798" cy="315830"/>
                <wp:effectExtent l="19050" t="38100" r="54610" b="27305"/>
                <wp:wrapNone/>
                <wp:docPr id="9" name="Straight Arrow Connector 8">
                  <a:extLst xmlns:a="http://schemas.openxmlformats.org/drawingml/2006/main">
                    <a:ext uri="{FF2B5EF4-FFF2-40B4-BE49-F238E27FC236}">
                      <a16:creationId xmlns:a16="http://schemas.microsoft.com/office/drawing/2014/main" id="{FF301EE8-0E15-4F92-833B-401C82DBBB23}"/>
                    </a:ext>
                  </a:extLst>
                </wp:docPr>
                <wp:cNvGraphicFramePr/>
                <a:graphic xmlns:a="http://schemas.openxmlformats.org/drawingml/2006/main">
                  <a:graphicData uri="http://schemas.microsoft.com/office/word/2010/wordprocessingShape">
                    <wps:wsp>
                      <wps:cNvCnPr/>
                      <wps:spPr>
                        <a:xfrm flipV="1">
                          <a:off x="0" y="0"/>
                          <a:ext cx="383798" cy="31583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5B78F4" id="_x0000_t32" coordsize="21600,21600" o:spt="32" o:oned="t" path="m,l21600,21600e" filled="f">
                <v:path arrowok="t" fillok="f" o:connecttype="none"/>
                <o:lock v:ext="edit" shapetype="t"/>
              </v:shapetype>
              <v:shape id="Straight Arrow Connector 8" o:spid="_x0000_s1026" type="#_x0000_t32" style="position:absolute;margin-left:177.3pt;margin-top:3.55pt;width:30.2pt;height:24.8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" strokecolor="black [3213]" strokeweight="3pt">
                <v:stroke endarrow="block"/>
              </v:shape>
            </w:pict>
          </mc:Fallback>
        </mc:AlternateContent>
      </w:r>
    </w:p>
    <w:p w14:paraId="43C2919D" w14:textId="77777777" w:rsidR="00A55B20" w:rsidRPr="002F4176" w:rsidRDefault="00A55B20" w:rsidP="00180222">
      <w:pPr>
        <w:rPr>
          <w:rFonts w:ascii="Arial" w:hAnsi="Arial" w:cs="Arial"/>
        </w:rPr>
      </w:pPr>
    </w:p>
    <w:p w14:paraId="1A591D46" w14:textId="77777777" w:rsidR="00A55B20" w:rsidRPr="002F4176" w:rsidRDefault="00A55B20" w:rsidP="00180222">
      <w:pPr>
        <w:rPr>
          <w:rFonts w:ascii="Arial" w:hAnsi="Arial" w:cs="Arial"/>
        </w:rPr>
      </w:pPr>
      <w:r w:rsidRPr="002F4176">
        <w:rPr>
          <w:rFonts w:ascii="Arial" w:hAnsi="Arial" w:cs="Arial"/>
          <w:noProof/>
        </w:rPr>
        <mc:AlternateContent>
          <mc:Choice Requires="wps">
            <w:drawing>
              <wp:anchor distT="0" distB="0" distL="114300" distR="114300" simplePos="0" relativeHeight="251675648" behindDoc="0" locked="0" layoutInCell="1" allowOverlap="1" wp14:anchorId="0E081C6C" wp14:editId="68370903">
                <wp:simplePos x="0" y="0"/>
                <wp:positionH relativeFrom="column">
                  <wp:posOffset>2103759</wp:posOffset>
                </wp:positionH>
                <wp:positionV relativeFrom="paragraph">
                  <wp:posOffset>1458501</wp:posOffset>
                </wp:positionV>
                <wp:extent cx="793750" cy="449263"/>
                <wp:effectExtent l="19050" t="19050" r="63500" b="46355"/>
                <wp:wrapNone/>
                <wp:docPr id="12" name="Straight Arrow Connector 11">
                  <a:extLst xmlns:a="http://schemas.openxmlformats.org/drawingml/2006/main">
                    <a:ext uri="{FF2B5EF4-FFF2-40B4-BE49-F238E27FC236}">
                      <a16:creationId xmlns:a16="http://schemas.microsoft.com/office/drawing/2014/main" id="{645CED20-53D1-43BC-9E9D-4529133ED2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3750" cy="449263"/>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E7A627" id="Straight Arrow Connector 11" o:spid="_x0000_s1026" type="#_x0000_t32" style="position:absolute;margin-left:165.65pt;margin-top:114.85pt;width:62.5pt;height:35.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" strokecolor="black [3213]" strokeweight="3pt">
                <v:stroke endarrow="block"/>
                <o:lock v:ext="edit" shapetype="f"/>
              </v:shape>
            </w:pict>
          </mc:Fallback>
        </mc:AlternateContent>
      </w:r>
      <w:r w:rsidRPr="002F4176">
        <w:rPr>
          <w:rFonts w:ascii="Arial" w:hAnsi="Arial" w:cs="Arial"/>
          <w:noProof/>
        </w:rPr>
        <mc:AlternateContent>
          <mc:Choice Requires="wps">
            <w:drawing>
              <wp:anchor distT="0" distB="0" distL="114300" distR="114300" simplePos="0" relativeHeight="251674624" behindDoc="0" locked="0" layoutInCell="1" allowOverlap="1" wp14:anchorId="2261B79F" wp14:editId="19CE0816">
                <wp:simplePos x="0" y="0"/>
                <wp:positionH relativeFrom="column">
                  <wp:posOffset>2981063</wp:posOffset>
                </wp:positionH>
                <wp:positionV relativeFrom="paragraph">
                  <wp:posOffset>1638220</wp:posOffset>
                </wp:positionV>
                <wp:extent cx="2122488" cy="652462"/>
                <wp:effectExtent l="0" t="0" r="11430" b="14605"/>
                <wp:wrapNone/>
                <wp:docPr id="1" name="Oval 14"/>
                <wp:cNvGraphicFramePr/>
                <a:graphic xmlns:a="http://schemas.openxmlformats.org/drawingml/2006/main">
                  <a:graphicData uri="http://schemas.microsoft.com/office/word/2010/wordprocessingShape">
                    <wps:wsp>
                      <wps:cNvSpPr/>
                      <wps:spPr>
                        <a:xfrm>
                          <a:off x="0" y="0"/>
                          <a:ext cx="2122488" cy="652462"/>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B41393A" w14:textId="77777777" w:rsidR="00427FDB" w:rsidRPr="00FF557E" w:rsidRDefault="00427FDB" w:rsidP="00A55B20">
                            <w:pPr>
                              <w:kinsoku w:val="0"/>
                              <w:overflowPunct w:val="0"/>
                              <w:jc w:val="center"/>
                              <w:textAlignment w:val="baseline"/>
                              <w:rPr>
                                <w:rFonts w:ascii="Arial" w:hAnsi="Arial" w:cs="Arial"/>
                                <w:color w:val="FFFFFF" w:themeColor="light1"/>
                                <w:kern w:val="24"/>
                                <w:sz w:val="27"/>
                                <w:szCs w:val="27"/>
                              </w:rPr>
                            </w:pPr>
                            <w:r w:rsidRPr="00FF557E">
                              <w:rPr>
                                <w:rFonts w:ascii="Arial" w:hAnsi="Arial" w:cs="Arial"/>
                                <w:color w:val="FFFFFF" w:themeColor="light1"/>
                                <w:kern w:val="24"/>
                                <w:sz w:val="27"/>
                                <w:szCs w:val="27"/>
                              </w:rPr>
                              <w:t>Subject Format</w:t>
                            </w:r>
                          </w:p>
                        </w:txbxContent>
                      </wps:txbx>
                      <wps:bodyPr anchor="ctr"/>
                    </wps:wsp>
                  </a:graphicData>
                </a:graphic>
              </wp:anchor>
            </w:drawing>
          </mc:Choice>
          <mc:Fallback>
            <w:pict>
              <v:oval w14:anchorId="2261B79F" id="Oval 14" o:spid="_x0000_s1027" style="position:absolute;margin-left:234.75pt;margin-top:129pt;width:167.15pt;height:51.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" fillcolor="#c0504d [3205]" strokecolor="#622423 [1605]" strokeweight="2pt">
                <v:textbox>
                  <w:txbxContent>
                    <w:p w14:paraId="0B41393A" w14:textId="77777777" w:rsidR="00427FDB" w:rsidRPr="00FF557E" w:rsidRDefault="00427FDB" w:rsidP="00A55B20">
                      <w:pPr>
                        <w:kinsoku w:val="0"/>
                        <w:overflowPunct w:val="0"/>
                        <w:jc w:val="center"/>
                        <w:textAlignment w:val="baseline"/>
                        <w:rPr>
                          <w:rFonts w:ascii="Arial" w:hAnsi="Arial" w:cs="Arial"/>
                          <w:color w:val="FFFFFF" w:themeColor="light1"/>
                          <w:kern w:val="24"/>
                          <w:sz w:val="27"/>
                          <w:szCs w:val="27"/>
                        </w:rPr>
                      </w:pPr>
                      <w:r w:rsidRPr="00FF557E">
                        <w:rPr>
                          <w:rFonts w:ascii="Arial" w:hAnsi="Arial" w:cs="Arial"/>
                          <w:color w:val="FFFFFF" w:themeColor="light1"/>
                          <w:kern w:val="24"/>
                          <w:sz w:val="27"/>
                          <w:szCs w:val="27"/>
                        </w:rPr>
                        <w:t>Subject Format</w:t>
                      </w:r>
                    </w:p>
                  </w:txbxContent>
                </v:textbox>
              </v:oval>
            </w:pict>
          </mc:Fallback>
        </mc:AlternateContent>
      </w:r>
      <w:r w:rsidRPr="002F4176">
        <w:rPr>
          <w:rFonts w:ascii="Arial" w:hAnsi="Arial" w:cs="Arial"/>
          <w:noProof/>
        </w:rPr>
        <mc:AlternateContent>
          <mc:Choice Requires="wps">
            <w:drawing>
              <wp:anchor distT="0" distB="0" distL="114300" distR="114300" simplePos="0" relativeHeight="251673600" behindDoc="0" locked="0" layoutInCell="1" allowOverlap="1" wp14:anchorId="1018E5BF" wp14:editId="26329B3E">
                <wp:simplePos x="0" y="0"/>
                <wp:positionH relativeFrom="margin">
                  <wp:align>right</wp:align>
                </wp:positionH>
                <wp:positionV relativeFrom="paragraph">
                  <wp:posOffset>1159115</wp:posOffset>
                </wp:positionV>
                <wp:extent cx="4689475" cy="251340"/>
                <wp:effectExtent l="19050" t="19050" r="15875" b="15875"/>
                <wp:wrapNone/>
                <wp:docPr id="11" name="Rectangle 10">
                  <a:extLst xmlns:a="http://schemas.openxmlformats.org/drawingml/2006/main">
                    <a:ext uri="{FF2B5EF4-FFF2-40B4-BE49-F238E27FC236}">
                      <a16:creationId xmlns:a16="http://schemas.microsoft.com/office/drawing/2014/main" id="{C14B2E8A-444F-46BD-A414-682060DA3F1E}"/>
                    </a:ext>
                  </a:extLst>
                </wp:docPr>
                <wp:cNvGraphicFramePr/>
                <a:graphic xmlns:a="http://schemas.openxmlformats.org/drawingml/2006/main">
                  <a:graphicData uri="http://schemas.microsoft.com/office/word/2010/wordprocessingShape">
                    <wps:wsp>
                      <wps:cNvSpPr/>
                      <wps:spPr>
                        <a:xfrm>
                          <a:off x="0" y="0"/>
                          <a:ext cx="4689475" cy="25134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V relativeFrom="margin">
                  <wp14:pctHeight>0</wp14:pctHeight>
                </wp14:sizeRelV>
              </wp:anchor>
            </w:drawing>
          </mc:Choice>
          <mc:Fallback>
            <w:pict>
              <v:rect w14:anchorId="6579E992" id="Rectangle 10" o:spid="_x0000_s1026" style="position:absolute;margin-left:318.05pt;margin-top:91.25pt;width:369.25pt;height:19.8pt;z-index:2516736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" filled="f" strokecolor="black [3213]" strokeweight="2.25pt">
                <w10:wrap anchorx="margin"/>
              </v:rect>
            </w:pict>
          </mc:Fallback>
        </mc:AlternateContent>
      </w:r>
      <w:r w:rsidRPr="002F4176">
        <w:rPr>
          <w:rFonts w:ascii="Arial" w:hAnsi="Arial" w:cs="Arial"/>
          <w:noProof/>
        </w:rPr>
        <mc:AlternateContent>
          <mc:Choice Requires="wps">
            <w:drawing>
              <wp:anchor distT="0" distB="0" distL="114300" distR="114300" simplePos="0" relativeHeight="251670528" behindDoc="0" locked="0" layoutInCell="1" allowOverlap="1" wp14:anchorId="7E7A5E9B" wp14:editId="378C4C48">
                <wp:simplePos x="0" y="0"/>
                <wp:positionH relativeFrom="column">
                  <wp:posOffset>838511</wp:posOffset>
                </wp:positionH>
                <wp:positionV relativeFrom="paragraph">
                  <wp:posOffset>103403</wp:posOffset>
                </wp:positionV>
                <wp:extent cx="2327275" cy="935038"/>
                <wp:effectExtent l="19050" t="19050" r="15875" b="17780"/>
                <wp:wrapNone/>
                <wp:docPr id="2" name="Rectangle 7"/>
                <wp:cNvGraphicFramePr/>
                <a:graphic xmlns:a="http://schemas.openxmlformats.org/drawingml/2006/main">
                  <a:graphicData uri="http://schemas.microsoft.com/office/word/2010/wordprocessingShape">
                    <wps:wsp>
                      <wps:cNvSpPr/>
                      <wps:spPr>
                        <a:xfrm>
                          <a:off x="0" y="0"/>
                          <a:ext cx="2327275" cy="935038"/>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anchor>
            </w:drawing>
          </mc:Choice>
          <mc:Fallback>
            <w:pict>
              <v:rect w14:anchorId="7E714731" id="Rectangle 7" o:spid="_x0000_s1026" style="position:absolute;margin-left:66pt;margin-top:8.15pt;width:183.25pt;height:73.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" filled="f" strokecolor="black [3213]" strokeweight="2.25pt"/>
            </w:pict>
          </mc:Fallback>
        </mc:AlternateContent>
      </w:r>
      <w:r w:rsidRPr="002F4176">
        <w:rPr>
          <w:rFonts w:ascii="Arial" w:hAnsi="Arial" w:cs="Arial"/>
        </w:rPr>
        <w:t xml:space="preserve"> </w:t>
      </w:r>
      <w:r w:rsidRPr="002F4176">
        <w:rPr>
          <w:rFonts w:ascii="Arial" w:hAnsi="Arial" w:cs="Arial"/>
          <w:noProof/>
        </w:rPr>
        <w:drawing>
          <wp:inline distT="0" distB="0" distL="0" distR="0" wp14:anchorId="1C573642" wp14:editId="58C93C1F">
            <wp:extent cx="5486400" cy="2049145"/>
            <wp:effectExtent l="0" t="0" r="0" b="8255"/>
            <wp:docPr id="15363" name="Picture 5">
              <a:extLst xmlns:a="http://schemas.openxmlformats.org/drawingml/2006/main">
                <a:ext uri="{FF2B5EF4-FFF2-40B4-BE49-F238E27FC236}">
                  <a16:creationId xmlns:a16="http://schemas.microsoft.com/office/drawing/2014/main" id="{ADE1A3E6-54DB-426D-9260-132CB18F90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 name="Picture 5">
                      <a:extLst>
                        <a:ext uri="{FF2B5EF4-FFF2-40B4-BE49-F238E27FC236}">
                          <a16:creationId xmlns:a16="http://schemas.microsoft.com/office/drawing/2014/main" id="{ADE1A3E6-54DB-426D-9260-132CB18F90CE}"/>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049145"/>
                    </a:xfrm>
                    <a:prstGeom prst="rect">
                      <a:avLst/>
                    </a:prstGeom>
                    <a:noFill/>
                    <a:ln>
                      <a:noFill/>
                    </a:ln>
                  </pic:spPr>
                </pic:pic>
              </a:graphicData>
            </a:graphic>
          </wp:inline>
        </w:drawing>
      </w:r>
    </w:p>
    <w:p w14:paraId="67C4D181" w14:textId="77777777" w:rsidR="00A55B20" w:rsidRPr="002F4176" w:rsidRDefault="00A55B20" w:rsidP="00180222">
      <w:pPr>
        <w:rPr>
          <w:rFonts w:ascii="Arial" w:hAnsi="Arial" w:cs="Arial"/>
        </w:rPr>
      </w:pPr>
    </w:p>
    <w:p w14:paraId="77838F39" w14:textId="77777777" w:rsidR="00910026" w:rsidRPr="002F4176" w:rsidRDefault="00910026" w:rsidP="00180222">
      <w:pPr>
        <w:rPr>
          <w:rFonts w:ascii="Arial" w:hAnsi="Arial" w:cs="Arial"/>
        </w:rPr>
      </w:pPr>
    </w:p>
    <w:p w14:paraId="39C6E389" w14:textId="1FFCE649" w:rsidR="001F36BC" w:rsidRPr="002F4176" w:rsidRDefault="005F24AF" w:rsidP="005574DE">
      <w:pPr>
        <w:pStyle w:val="Heading3"/>
        <w:rPr>
          <w:rFonts w:ascii="Arial" w:hAnsi="Arial" w:cs="Arial"/>
          <w:color w:val="063149"/>
        </w:rPr>
      </w:pPr>
      <w:r w:rsidRPr="002F4176">
        <w:rPr>
          <w:rFonts w:ascii="Arial" w:hAnsi="Arial" w:cs="Arial"/>
          <w:color w:val="063149"/>
        </w:rPr>
        <w:t>4.0</w:t>
      </w:r>
      <w:r w:rsidR="00900747" w:rsidRPr="002F4176">
        <w:rPr>
          <w:rFonts w:ascii="Arial" w:hAnsi="Arial" w:cs="Arial"/>
          <w:color w:val="063149"/>
        </w:rPr>
        <w:tab/>
      </w:r>
      <w:r w:rsidR="00132DD6" w:rsidRPr="002F4176">
        <w:rPr>
          <w:rFonts w:ascii="Arial" w:hAnsi="Arial" w:cs="Arial"/>
          <w:i/>
          <w:iCs/>
          <w:color w:val="063149"/>
        </w:rPr>
        <w:t>RECORD RETENTION REQUIREMENTS</w:t>
      </w:r>
      <w:r w:rsidR="00910026" w:rsidRPr="002F4176">
        <w:rPr>
          <w:rFonts w:ascii="Arial" w:hAnsi="Arial" w:cs="Arial"/>
          <w:color w:val="063149"/>
        </w:rPr>
        <w:t xml:space="preserve">: </w:t>
      </w:r>
    </w:p>
    <w:p w14:paraId="1C4985EA" w14:textId="77777777" w:rsidR="005A57CE" w:rsidRPr="002F4176" w:rsidRDefault="005A57CE" w:rsidP="008422DD">
      <w:pPr>
        <w:jc w:val="both"/>
        <w:rPr>
          <w:rFonts w:ascii="Arial" w:hAnsi="Arial" w:cs="Arial"/>
        </w:rPr>
      </w:pPr>
      <w:r w:rsidRPr="002F4176">
        <w:rPr>
          <w:rFonts w:ascii="Arial" w:hAnsi="Arial" w:cs="Arial"/>
        </w:rPr>
        <w:t>In accordance with GHSP’s recordkeeping policy, all documents are maintained for a (5) year period from the date of importation as required in CFR 19, Section 123.10</w:t>
      </w:r>
    </w:p>
    <w:p w14:paraId="1B37D556" w14:textId="11084599" w:rsidR="009B4C1C" w:rsidRPr="002F4176" w:rsidRDefault="001658C4" w:rsidP="008422DD">
      <w:pPr>
        <w:jc w:val="both"/>
        <w:rPr>
          <w:rFonts w:ascii="Arial" w:hAnsi="Arial" w:cs="Arial"/>
        </w:rPr>
      </w:pPr>
      <w:r w:rsidRPr="002F4176">
        <w:rPr>
          <w:rFonts w:ascii="Arial" w:hAnsi="Arial" w:cs="Arial"/>
        </w:rPr>
        <w:t>Record Keeping documents to include</w:t>
      </w:r>
      <w:r w:rsidR="007B6063" w:rsidRPr="002F4176">
        <w:rPr>
          <w:rFonts w:ascii="Arial" w:hAnsi="Arial" w:cs="Arial"/>
        </w:rPr>
        <w:t xml:space="preserve"> </w:t>
      </w:r>
      <w:r w:rsidR="005A57CE" w:rsidRPr="002F4176">
        <w:rPr>
          <w:rFonts w:ascii="Arial" w:hAnsi="Arial" w:cs="Arial"/>
        </w:rPr>
        <w:t>all applicable statutory and regulatory requirements and special product requirements.</w:t>
      </w:r>
    </w:p>
    <w:p w14:paraId="301C18D6" w14:textId="6533F475" w:rsidR="00910026" w:rsidRPr="002F4176" w:rsidRDefault="005A57CE" w:rsidP="008422DD">
      <w:pPr>
        <w:jc w:val="both"/>
        <w:rPr>
          <w:rFonts w:ascii="Arial" w:hAnsi="Arial" w:cs="Arial"/>
        </w:rPr>
      </w:pPr>
      <w:r w:rsidRPr="002F4176">
        <w:rPr>
          <w:rStyle w:val="Heading3Char"/>
          <w:rFonts w:ascii="Arial" w:hAnsi="Arial" w:cs="Arial"/>
          <w:color w:val="063149"/>
        </w:rPr>
        <w:t>5.0</w:t>
      </w:r>
      <w:r w:rsidR="00900747" w:rsidRPr="002F4176">
        <w:rPr>
          <w:rStyle w:val="Heading3Char"/>
          <w:rFonts w:ascii="Arial" w:hAnsi="Arial" w:cs="Arial"/>
          <w:color w:val="063149"/>
        </w:rPr>
        <w:tab/>
      </w:r>
      <w:r w:rsidR="00910026" w:rsidRPr="002F4176">
        <w:rPr>
          <w:rStyle w:val="Heading3Char"/>
          <w:rFonts w:ascii="Arial" w:hAnsi="Arial" w:cs="Arial"/>
          <w:i/>
          <w:iCs/>
          <w:color w:val="063149"/>
        </w:rPr>
        <w:t>E</w:t>
      </w:r>
      <w:r w:rsidR="00132DD6" w:rsidRPr="002F4176">
        <w:rPr>
          <w:rStyle w:val="Heading3Char"/>
          <w:rFonts w:ascii="Arial" w:hAnsi="Arial" w:cs="Arial"/>
          <w:i/>
          <w:iCs/>
          <w:color w:val="063149"/>
        </w:rPr>
        <w:t>XPEDITED SHIPMENTS</w:t>
      </w:r>
      <w:r w:rsidR="00910026" w:rsidRPr="002F4176">
        <w:rPr>
          <w:rStyle w:val="Heading3Char"/>
          <w:rFonts w:ascii="Arial" w:hAnsi="Arial" w:cs="Arial"/>
          <w:color w:val="063149"/>
        </w:rPr>
        <w:t>:</w:t>
      </w:r>
      <w:r w:rsidR="00910026" w:rsidRPr="002F4176">
        <w:rPr>
          <w:rFonts w:ascii="Arial" w:hAnsi="Arial" w:cs="Arial"/>
          <w:color w:val="063149"/>
        </w:rPr>
        <w:t xml:space="preserve"> </w:t>
      </w:r>
      <w:r w:rsidR="00910026" w:rsidRPr="002F4176">
        <w:rPr>
          <w:rFonts w:ascii="Arial" w:hAnsi="Arial" w:cs="Arial"/>
        </w:rPr>
        <w:t xml:space="preserve">Any shipment made to GHSP using a transport service level greater than the industry base standard by shipment mode, (See table below)   </w:t>
      </w:r>
    </w:p>
    <w:p w14:paraId="11511A7A" w14:textId="77777777" w:rsidR="00910026" w:rsidRPr="002F4176" w:rsidRDefault="00910026" w:rsidP="00180222">
      <w:pPr>
        <w:rPr>
          <w:rFonts w:ascii="Arial" w:hAnsi="Arial" w:cs="Arial"/>
        </w:rPr>
      </w:pPr>
      <w:r w:rsidRPr="002F4176">
        <w:rPr>
          <w:rFonts w:ascii="Arial" w:hAnsi="Arial" w:cs="Arial"/>
          <w:noProof/>
        </w:rPr>
        <w:lastRenderedPageBreak/>
        <w:drawing>
          <wp:inline distT="0" distB="0" distL="0" distR="0" wp14:anchorId="499A6BCF" wp14:editId="4426BCC4">
            <wp:extent cx="3419061" cy="89184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56569" cy="927711"/>
                    </a:xfrm>
                    <a:prstGeom prst="rect">
                      <a:avLst/>
                    </a:prstGeom>
                    <a:noFill/>
                    <a:ln>
                      <a:noFill/>
                    </a:ln>
                  </pic:spPr>
                </pic:pic>
              </a:graphicData>
            </a:graphic>
          </wp:inline>
        </w:drawing>
      </w:r>
    </w:p>
    <w:p w14:paraId="6DDE7928" w14:textId="77777777" w:rsidR="00910026" w:rsidRPr="002F4176" w:rsidRDefault="00910026" w:rsidP="008422DD">
      <w:pPr>
        <w:jc w:val="both"/>
        <w:rPr>
          <w:rFonts w:ascii="Arial" w:hAnsi="Arial" w:cs="Arial"/>
        </w:rPr>
      </w:pPr>
      <w:r w:rsidRPr="002F4176">
        <w:rPr>
          <w:rFonts w:ascii="Arial" w:hAnsi="Arial" w:cs="Arial"/>
        </w:rPr>
        <w:t>Requirements:</w:t>
      </w:r>
    </w:p>
    <w:p w14:paraId="0ADAF323" w14:textId="374D2F5F" w:rsidR="00910026" w:rsidRPr="002F4176" w:rsidRDefault="00910026" w:rsidP="006B4648">
      <w:pPr>
        <w:pStyle w:val="ListParagraph"/>
        <w:numPr>
          <w:ilvl w:val="0"/>
          <w:numId w:val="72"/>
        </w:numPr>
        <w:rPr>
          <w:rFonts w:ascii="Arial" w:hAnsi="Arial" w:cs="Arial"/>
        </w:rPr>
      </w:pPr>
      <w:r w:rsidRPr="002F4176">
        <w:rPr>
          <w:rFonts w:ascii="Arial" w:hAnsi="Arial" w:cs="Arial"/>
        </w:rPr>
        <w:t>The AETC # provided by GHSP is the only acceptable form of authorization</w:t>
      </w:r>
      <w:r w:rsidR="002B1F27" w:rsidRPr="002F4176">
        <w:rPr>
          <w:rFonts w:ascii="Arial" w:hAnsi="Arial" w:cs="Arial"/>
        </w:rPr>
        <w:t>.</w:t>
      </w:r>
      <w:r w:rsidRPr="002F4176">
        <w:rPr>
          <w:rFonts w:ascii="Arial" w:hAnsi="Arial" w:cs="Arial"/>
        </w:rPr>
        <w:t xml:space="preserve"> </w:t>
      </w:r>
    </w:p>
    <w:p w14:paraId="0CAE4615" w14:textId="77777777" w:rsidR="00910026" w:rsidRPr="002F4176" w:rsidRDefault="00910026" w:rsidP="006B4648">
      <w:pPr>
        <w:pStyle w:val="ListParagraph"/>
        <w:numPr>
          <w:ilvl w:val="0"/>
          <w:numId w:val="72"/>
        </w:numPr>
        <w:rPr>
          <w:rFonts w:ascii="Arial" w:hAnsi="Arial" w:cs="Arial"/>
        </w:rPr>
      </w:pPr>
      <w:r w:rsidRPr="002F4176">
        <w:rPr>
          <w:rFonts w:ascii="Arial" w:hAnsi="Arial" w:cs="Arial"/>
        </w:rPr>
        <w:t>All Expedited shipments, regardless of the reason, will be made to GHSP using a GHSP defined transportation provider with all cost billed collect to GHSP.</w:t>
      </w:r>
    </w:p>
    <w:p w14:paraId="14C3483B" w14:textId="77777777" w:rsidR="00910026" w:rsidRPr="002F4176" w:rsidRDefault="00910026" w:rsidP="006B4648">
      <w:pPr>
        <w:pStyle w:val="ListParagraph"/>
        <w:numPr>
          <w:ilvl w:val="0"/>
          <w:numId w:val="72"/>
        </w:numPr>
        <w:rPr>
          <w:rFonts w:ascii="Arial" w:hAnsi="Arial" w:cs="Arial"/>
        </w:rPr>
      </w:pPr>
      <w:r w:rsidRPr="002F4176">
        <w:rPr>
          <w:rFonts w:ascii="Arial" w:hAnsi="Arial" w:cs="Arial"/>
        </w:rPr>
        <w:t>All shipment documentation and all communications to GHSP and service providers will contain and reference the AETC # in subject lines and shipment reference details.</w:t>
      </w:r>
    </w:p>
    <w:p w14:paraId="58EB846F" w14:textId="79CF7CB5" w:rsidR="00910026" w:rsidRPr="002F4176" w:rsidRDefault="00910026" w:rsidP="008422DD">
      <w:pPr>
        <w:jc w:val="both"/>
        <w:rPr>
          <w:rFonts w:ascii="Arial" w:hAnsi="Arial" w:cs="Arial"/>
        </w:rPr>
      </w:pPr>
      <w:r w:rsidRPr="002F4176">
        <w:rPr>
          <w:rFonts w:ascii="Arial" w:hAnsi="Arial" w:cs="Arial"/>
        </w:rPr>
        <w:t xml:space="preserve">The requirements above are in place to better control excess transportation spend as well as to provide complete visibility to GHSP in critical shipment situations. Any cost that is deemed to be the responsibility of the supplier or shipper will be addressed through the “PTR” GHSP’s Problem Tracking Report process to track cost, communication, and problem-solving. In the event, GHSP receives a priority </w:t>
      </w:r>
      <w:r w:rsidR="007B6063" w:rsidRPr="002F4176">
        <w:rPr>
          <w:rFonts w:ascii="Arial" w:hAnsi="Arial" w:cs="Arial"/>
        </w:rPr>
        <w:t>shipment,</w:t>
      </w:r>
      <w:r w:rsidRPr="002F4176">
        <w:rPr>
          <w:rFonts w:ascii="Arial" w:hAnsi="Arial" w:cs="Arial"/>
        </w:rPr>
        <w:t xml:space="preserve"> and it is evident that no attempt was made to follow the above requirements, cost recovery action will be taken for the entire cost of the shipment regardless of original responsibility.    </w:t>
      </w:r>
    </w:p>
    <w:p w14:paraId="01A9D748" w14:textId="58A90115" w:rsidR="00910026" w:rsidRPr="002F4176" w:rsidRDefault="00C876BA" w:rsidP="008422DD">
      <w:pPr>
        <w:jc w:val="both"/>
        <w:rPr>
          <w:rFonts w:ascii="Arial" w:hAnsi="Arial" w:cs="Arial"/>
        </w:rPr>
      </w:pPr>
      <w:r w:rsidRPr="002F4176">
        <w:rPr>
          <w:rStyle w:val="Heading3Char"/>
          <w:rFonts w:ascii="Arial" w:hAnsi="Arial" w:cs="Arial"/>
          <w:color w:val="063149"/>
        </w:rPr>
        <w:t>6</w:t>
      </w:r>
      <w:r w:rsidR="005A57CE" w:rsidRPr="002F4176">
        <w:rPr>
          <w:rStyle w:val="Heading3Char"/>
          <w:rFonts w:ascii="Arial" w:hAnsi="Arial" w:cs="Arial"/>
          <w:color w:val="063149"/>
        </w:rPr>
        <w:t>.0</w:t>
      </w:r>
      <w:r w:rsidR="00900747" w:rsidRPr="002F4176">
        <w:rPr>
          <w:rStyle w:val="Heading3Char"/>
          <w:rFonts w:ascii="Arial" w:hAnsi="Arial" w:cs="Arial"/>
          <w:color w:val="063149"/>
        </w:rPr>
        <w:tab/>
      </w:r>
      <w:r w:rsidR="00F348FE" w:rsidRPr="002F4176">
        <w:rPr>
          <w:rStyle w:val="Heading3Char"/>
          <w:rFonts w:ascii="Arial" w:hAnsi="Arial" w:cs="Arial"/>
          <w:i/>
          <w:iCs/>
          <w:color w:val="063149"/>
        </w:rPr>
        <w:t>THIRD PARTY OR DROP SHIPMENTS</w:t>
      </w:r>
      <w:r w:rsidR="00910026" w:rsidRPr="002F4176">
        <w:rPr>
          <w:rStyle w:val="Heading3Char"/>
          <w:rFonts w:ascii="Arial" w:hAnsi="Arial" w:cs="Arial"/>
          <w:color w:val="063149"/>
        </w:rPr>
        <w:t>:</w:t>
      </w:r>
      <w:r w:rsidR="00910026" w:rsidRPr="002F4176">
        <w:rPr>
          <w:rFonts w:ascii="Arial" w:hAnsi="Arial" w:cs="Arial"/>
          <w:color w:val="063149"/>
        </w:rPr>
        <w:t xml:space="preserve"> </w:t>
      </w:r>
      <w:r w:rsidR="00910026" w:rsidRPr="002F4176">
        <w:rPr>
          <w:rFonts w:ascii="Arial" w:hAnsi="Arial" w:cs="Arial"/>
        </w:rPr>
        <w:t>Shipments that do not originate from, or deliver to, a GHSP location will require specific authorization and processing if the charges are to be billed to a GHSP freight account. The supplier must obtain written approval and an “AETC” (Authorized Excess Transportation Cost) number from the GHSP person coordinating the event requiring this move. The supplier must then provide this AETC number to the carrier/forwarder moving the material, to use as the shipment reference number that will show on the carrier invoicing that GHSP will receive. If GHSP receives a freight invoice for a 3rd party or drop shipments that do not contain this information, the invoice will be disputed with the carrier and the charges will be billed back to the shipper. The AETC number should also be included on the supplier bill of lading.</w:t>
      </w:r>
    </w:p>
    <w:p w14:paraId="07E92C34" w14:textId="6849CCA0" w:rsidR="00910026" w:rsidRPr="002F4176" w:rsidRDefault="00C876BA" w:rsidP="008422DD">
      <w:pPr>
        <w:jc w:val="both"/>
        <w:rPr>
          <w:rFonts w:ascii="Arial" w:hAnsi="Arial" w:cs="Arial"/>
        </w:rPr>
      </w:pPr>
      <w:r w:rsidRPr="002F4176">
        <w:rPr>
          <w:rStyle w:val="Heading3Char"/>
          <w:rFonts w:ascii="Arial" w:hAnsi="Arial" w:cs="Arial"/>
          <w:color w:val="063149"/>
        </w:rPr>
        <w:t>7</w:t>
      </w:r>
      <w:r w:rsidR="005A57CE" w:rsidRPr="002F4176">
        <w:rPr>
          <w:rStyle w:val="Heading3Char"/>
          <w:rFonts w:ascii="Arial" w:hAnsi="Arial" w:cs="Arial"/>
          <w:color w:val="063149"/>
        </w:rPr>
        <w:t>.0</w:t>
      </w:r>
      <w:r w:rsidR="00900747" w:rsidRPr="002F4176">
        <w:rPr>
          <w:rStyle w:val="Heading3Char"/>
          <w:rFonts w:ascii="Arial" w:hAnsi="Arial" w:cs="Arial"/>
          <w:color w:val="063149"/>
        </w:rPr>
        <w:tab/>
      </w:r>
      <w:r w:rsidR="00F348FE" w:rsidRPr="002F4176">
        <w:rPr>
          <w:rStyle w:val="Heading3Char"/>
          <w:rFonts w:ascii="Arial" w:hAnsi="Arial" w:cs="Arial"/>
          <w:i/>
          <w:iCs/>
          <w:color w:val="063149"/>
        </w:rPr>
        <w:t>SHIPMENT FREQUENCY</w:t>
      </w:r>
      <w:r w:rsidR="00910026" w:rsidRPr="002F4176">
        <w:rPr>
          <w:rStyle w:val="Heading3Char"/>
          <w:rFonts w:ascii="Arial" w:hAnsi="Arial" w:cs="Arial"/>
          <w:color w:val="063149"/>
        </w:rPr>
        <w:t xml:space="preserve">: </w:t>
      </w:r>
      <w:r w:rsidR="00910026" w:rsidRPr="002F4176">
        <w:rPr>
          <w:rFonts w:ascii="Arial" w:hAnsi="Arial" w:cs="Arial"/>
        </w:rPr>
        <w:t xml:space="preserve">Production Suppliers are required to ship at the frequency reflected on the </w:t>
      </w:r>
      <w:r w:rsidR="00DB2075" w:rsidRPr="002F4176">
        <w:rPr>
          <w:rFonts w:ascii="Arial" w:hAnsi="Arial" w:cs="Arial"/>
        </w:rPr>
        <w:t>mater</w:t>
      </w:r>
      <w:r w:rsidR="003539B4" w:rsidRPr="002F4176">
        <w:rPr>
          <w:rFonts w:ascii="Arial" w:hAnsi="Arial" w:cs="Arial"/>
        </w:rPr>
        <w:t xml:space="preserve">ial </w:t>
      </w:r>
      <w:r w:rsidR="00910026" w:rsidRPr="002F4176">
        <w:rPr>
          <w:rFonts w:ascii="Arial" w:hAnsi="Arial" w:cs="Arial"/>
        </w:rPr>
        <w:t>releases. The standard shipping frequency is communicated on the material releases; deviations are subject to PTR supplier chargeback.</w:t>
      </w:r>
    </w:p>
    <w:p w14:paraId="2D686775" w14:textId="7EE3C3F3" w:rsidR="00910026" w:rsidRPr="002F4176" w:rsidRDefault="00910026" w:rsidP="008422DD">
      <w:pPr>
        <w:jc w:val="both"/>
        <w:rPr>
          <w:rFonts w:ascii="Arial" w:hAnsi="Arial" w:cs="Arial"/>
        </w:rPr>
      </w:pPr>
      <w:r w:rsidRPr="002F4176">
        <w:rPr>
          <w:rFonts w:ascii="Arial" w:hAnsi="Arial" w:cs="Arial"/>
        </w:rPr>
        <w:tab/>
        <w:t>Multiple shipments to the same GHSP facility on the same day, back</w:t>
      </w:r>
      <w:r w:rsidR="00E023D4" w:rsidRPr="002F4176">
        <w:rPr>
          <w:rFonts w:ascii="Arial" w:hAnsi="Arial" w:cs="Arial"/>
        </w:rPr>
        <w:t>-</w:t>
      </w:r>
      <w:r w:rsidRPr="002F4176">
        <w:rPr>
          <w:rFonts w:ascii="Arial" w:hAnsi="Arial" w:cs="Arial"/>
        </w:rPr>
        <w:t>to</w:t>
      </w:r>
      <w:r w:rsidR="00E023D4" w:rsidRPr="002F4176">
        <w:rPr>
          <w:rFonts w:ascii="Arial" w:hAnsi="Arial" w:cs="Arial"/>
        </w:rPr>
        <w:t>-</w:t>
      </w:r>
      <w:r w:rsidRPr="002F4176">
        <w:rPr>
          <w:rFonts w:ascii="Arial" w:hAnsi="Arial" w:cs="Arial"/>
        </w:rPr>
        <w:t>back shipments, or multiple shipments in the same week require prior GHSP authorization in the form of an AETC number.  If a supplier is part of a GHSP dedicated milk run this requirement is exempt. Deviations from the standard without an AETC number from GHSP could result in a PTR supplier chargeback. Shipping on Friday one week and Monday of the next is considered back</w:t>
      </w:r>
      <w:r w:rsidR="0019219E" w:rsidRPr="002F4176">
        <w:rPr>
          <w:rFonts w:ascii="Arial" w:hAnsi="Arial" w:cs="Arial"/>
        </w:rPr>
        <w:t>-</w:t>
      </w:r>
      <w:r w:rsidRPr="002F4176">
        <w:rPr>
          <w:rFonts w:ascii="Arial" w:hAnsi="Arial" w:cs="Arial"/>
        </w:rPr>
        <w:t>to</w:t>
      </w:r>
      <w:r w:rsidR="0019219E" w:rsidRPr="002F4176">
        <w:rPr>
          <w:rFonts w:ascii="Arial" w:hAnsi="Arial" w:cs="Arial"/>
        </w:rPr>
        <w:t>-</w:t>
      </w:r>
      <w:r w:rsidRPr="002F4176">
        <w:rPr>
          <w:rFonts w:ascii="Arial" w:hAnsi="Arial" w:cs="Arial"/>
        </w:rPr>
        <w:t>back shipments and would require an AETC number.</w:t>
      </w:r>
    </w:p>
    <w:p w14:paraId="1955C328" w14:textId="77777777" w:rsidR="00910026" w:rsidRPr="002F4176" w:rsidRDefault="00910026" w:rsidP="008422DD">
      <w:pPr>
        <w:jc w:val="both"/>
        <w:rPr>
          <w:rFonts w:ascii="Arial" w:hAnsi="Arial" w:cs="Arial"/>
        </w:rPr>
      </w:pPr>
      <w:r w:rsidRPr="002F4176">
        <w:rPr>
          <w:rFonts w:ascii="Arial" w:hAnsi="Arial" w:cs="Arial"/>
        </w:rPr>
        <w:tab/>
        <w:t xml:space="preserve">The shipping frequency for an international supplier may vary and will be reflected on the release you receive from each GHSP facility. Shipments made early, multiple shipments, or shipments via a mode other than specified on your PO, require an AETC number prior to booking. Deviations from this standard will result in a PTR supplier chargeback.  </w:t>
      </w:r>
    </w:p>
    <w:p w14:paraId="0A2C8C3C" w14:textId="24A68ADE" w:rsidR="00910026" w:rsidRPr="002F4176" w:rsidRDefault="007C5C52" w:rsidP="008422DD">
      <w:pPr>
        <w:jc w:val="both"/>
        <w:rPr>
          <w:rFonts w:ascii="Arial" w:hAnsi="Arial" w:cs="Arial"/>
        </w:rPr>
      </w:pPr>
      <w:r w:rsidRPr="002F4176">
        <w:rPr>
          <w:rStyle w:val="Heading3Char"/>
          <w:rFonts w:ascii="Arial" w:hAnsi="Arial" w:cs="Arial"/>
          <w:i/>
          <w:iCs/>
          <w:color w:val="063149"/>
        </w:rPr>
        <w:lastRenderedPageBreak/>
        <w:t>8.0</w:t>
      </w:r>
      <w:r w:rsidR="00900747" w:rsidRPr="002F4176">
        <w:rPr>
          <w:rStyle w:val="Heading3Char"/>
          <w:rFonts w:ascii="Arial" w:hAnsi="Arial" w:cs="Arial"/>
          <w:i/>
          <w:iCs/>
          <w:color w:val="063149"/>
        </w:rPr>
        <w:tab/>
      </w:r>
      <w:r w:rsidR="00F348FE" w:rsidRPr="002F4176">
        <w:rPr>
          <w:rStyle w:val="Heading3Char"/>
          <w:rFonts w:ascii="Arial" w:hAnsi="Arial" w:cs="Arial"/>
          <w:i/>
          <w:iCs/>
          <w:color w:val="063149"/>
        </w:rPr>
        <w:t>OVER / UNDER SHIPMENTS</w:t>
      </w:r>
      <w:r w:rsidR="00910026" w:rsidRPr="002F4176">
        <w:rPr>
          <w:rStyle w:val="Heading3Char"/>
          <w:rFonts w:ascii="Arial" w:hAnsi="Arial" w:cs="Arial"/>
          <w:color w:val="063149"/>
        </w:rPr>
        <w:t>:</w:t>
      </w:r>
      <w:r w:rsidR="00910026" w:rsidRPr="002F4176">
        <w:rPr>
          <w:rFonts w:ascii="Arial" w:hAnsi="Arial" w:cs="Arial"/>
          <w:color w:val="063149"/>
        </w:rPr>
        <w:t xml:space="preserve"> </w:t>
      </w:r>
      <w:r w:rsidR="00910026" w:rsidRPr="002F4176">
        <w:rPr>
          <w:rFonts w:ascii="Arial" w:hAnsi="Arial" w:cs="Arial"/>
        </w:rPr>
        <w:t>Suppliers must ship to their release. Shipping over/under requires GHSP approval. This includes shipments where a supplier may ship more than once per week. Shipping short one day and over the next to make up the difference requires an AETC number.</w:t>
      </w:r>
    </w:p>
    <w:p w14:paraId="45B1F30D" w14:textId="283C735E" w:rsidR="00D83486" w:rsidRPr="002F4176" w:rsidRDefault="00D83486" w:rsidP="00D83486">
      <w:pPr>
        <w:rPr>
          <w:rStyle w:val="Heading3Char"/>
          <w:rFonts w:ascii="Arial" w:hAnsi="Arial" w:cs="Arial"/>
          <w:i/>
          <w:iCs/>
          <w:color w:val="063149"/>
        </w:rPr>
      </w:pPr>
      <w:r w:rsidRPr="002F4176">
        <w:rPr>
          <w:rStyle w:val="Heading3Char"/>
          <w:rFonts w:ascii="Arial" w:hAnsi="Arial" w:cs="Arial"/>
          <w:i/>
          <w:iCs/>
          <w:color w:val="063149"/>
        </w:rPr>
        <w:t>9.0</w:t>
      </w:r>
      <w:r w:rsidR="00900747" w:rsidRPr="002F4176">
        <w:rPr>
          <w:rStyle w:val="Heading3Char"/>
          <w:rFonts w:ascii="Arial" w:hAnsi="Arial" w:cs="Arial"/>
          <w:i/>
          <w:iCs/>
          <w:color w:val="063149"/>
        </w:rPr>
        <w:tab/>
      </w:r>
      <w:r w:rsidR="008B30D4" w:rsidRPr="002F4176">
        <w:rPr>
          <w:rFonts w:ascii="Arial" w:hAnsi="Arial" w:cs="Arial"/>
          <w:b/>
          <w:bCs/>
          <w:i/>
          <w:iCs/>
          <w:color w:val="063149"/>
        </w:rPr>
        <w:t>RESERVED</w:t>
      </w:r>
      <w:r w:rsidRPr="002F4176">
        <w:rPr>
          <w:rStyle w:val="Heading3Char"/>
          <w:rFonts w:ascii="Arial" w:hAnsi="Arial" w:cs="Arial"/>
          <w:i/>
          <w:iCs/>
          <w:color w:val="063149"/>
        </w:rPr>
        <w:t xml:space="preserve"> </w:t>
      </w:r>
    </w:p>
    <w:p w14:paraId="7C4462BD" w14:textId="30C4102A" w:rsidR="00910026" w:rsidRPr="002F4176" w:rsidRDefault="006A7ED4" w:rsidP="008422DD">
      <w:pPr>
        <w:jc w:val="both"/>
        <w:rPr>
          <w:rFonts w:ascii="Arial" w:hAnsi="Arial" w:cs="Arial"/>
        </w:rPr>
      </w:pPr>
      <w:r w:rsidRPr="002F4176">
        <w:rPr>
          <w:rStyle w:val="Heading3Char"/>
          <w:rFonts w:ascii="Arial" w:hAnsi="Arial" w:cs="Arial"/>
          <w:color w:val="063149"/>
        </w:rPr>
        <w:t>10</w:t>
      </w:r>
      <w:r w:rsidR="005A57CE" w:rsidRPr="002F4176">
        <w:rPr>
          <w:rStyle w:val="Heading3Char"/>
          <w:rFonts w:ascii="Arial" w:hAnsi="Arial" w:cs="Arial"/>
          <w:color w:val="063149"/>
        </w:rPr>
        <w:t>.0</w:t>
      </w:r>
      <w:r w:rsidR="00900747" w:rsidRPr="002F4176">
        <w:rPr>
          <w:rStyle w:val="Heading3Char"/>
          <w:rFonts w:ascii="Arial" w:hAnsi="Arial" w:cs="Arial"/>
          <w:color w:val="063149"/>
        </w:rPr>
        <w:tab/>
      </w:r>
      <w:r w:rsidR="00F348FE" w:rsidRPr="002F4176">
        <w:rPr>
          <w:rStyle w:val="Heading3Char"/>
          <w:rFonts w:ascii="Arial" w:hAnsi="Arial" w:cs="Arial"/>
          <w:i/>
          <w:iCs/>
          <w:color w:val="063149"/>
        </w:rPr>
        <w:t>TRADE COMPLIANCE POLICY</w:t>
      </w:r>
      <w:r w:rsidR="00910026" w:rsidRPr="002F4176">
        <w:rPr>
          <w:rStyle w:val="Heading3Char"/>
          <w:rFonts w:ascii="Arial" w:hAnsi="Arial" w:cs="Arial"/>
          <w:color w:val="063149"/>
        </w:rPr>
        <w:t>:</w:t>
      </w:r>
      <w:r w:rsidR="00910026" w:rsidRPr="002F4176">
        <w:rPr>
          <w:rFonts w:ascii="Arial" w:hAnsi="Arial" w:cs="Arial"/>
          <w:color w:val="063149"/>
        </w:rPr>
        <w:t xml:space="preserve"> </w:t>
      </w:r>
      <w:r w:rsidR="00910026" w:rsidRPr="002F4176">
        <w:rPr>
          <w:rFonts w:ascii="Arial" w:hAnsi="Arial" w:cs="Arial"/>
        </w:rPr>
        <w:t>It is the supplier’s</w:t>
      </w:r>
      <w:r w:rsidR="00D60F70" w:rsidRPr="002F4176">
        <w:rPr>
          <w:rFonts w:ascii="Arial" w:hAnsi="Arial" w:cs="Arial"/>
        </w:rPr>
        <w:t>,</w:t>
      </w:r>
      <w:r w:rsidR="00910026" w:rsidRPr="002F4176">
        <w:rPr>
          <w:rFonts w:ascii="Arial" w:hAnsi="Arial" w:cs="Arial"/>
        </w:rPr>
        <w:t xml:space="preserve"> </w:t>
      </w:r>
      <w:r w:rsidR="001F36BC" w:rsidRPr="002F4176">
        <w:rPr>
          <w:rFonts w:ascii="Arial" w:hAnsi="Arial" w:cs="Arial"/>
        </w:rPr>
        <w:t>and their suppliers</w:t>
      </w:r>
      <w:r w:rsidR="00D60F70" w:rsidRPr="002F4176">
        <w:rPr>
          <w:rFonts w:ascii="Arial" w:hAnsi="Arial" w:cs="Arial"/>
        </w:rPr>
        <w:t>,</w:t>
      </w:r>
      <w:r w:rsidR="001F36BC" w:rsidRPr="002F4176">
        <w:rPr>
          <w:rFonts w:ascii="Arial" w:hAnsi="Arial" w:cs="Arial"/>
        </w:rPr>
        <w:t xml:space="preserve"> </w:t>
      </w:r>
      <w:r w:rsidR="00910026" w:rsidRPr="002F4176">
        <w:rPr>
          <w:rFonts w:ascii="Arial" w:hAnsi="Arial" w:cs="Arial"/>
        </w:rPr>
        <w:t xml:space="preserve">obligation to provide all necessary commercial trade documents and trade-related information required to process the shipment through Customs and across borders efficiently and in compliance with all trade regulations defined by the country of </w:t>
      </w:r>
      <w:r w:rsidR="00E023D4" w:rsidRPr="002F4176">
        <w:rPr>
          <w:rFonts w:ascii="Arial" w:hAnsi="Arial" w:cs="Arial"/>
        </w:rPr>
        <w:t>destination.</w:t>
      </w:r>
    </w:p>
    <w:p w14:paraId="48142446" w14:textId="77777777" w:rsidR="00910026" w:rsidRPr="002F4176" w:rsidRDefault="00910026" w:rsidP="008422DD">
      <w:pPr>
        <w:jc w:val="both"/>
        <w:rPr>
          <w:rFonts w:ascii="Arial" w:hAnsi="Arial" w:cs="Arial"/>
        </w:rPr>
      </w:pPr>
      <w:r w:rsidRPr="002F4176">
        <w:rPr>
          <w:rFonts w:ascii="Arial" w:hAnsi="Arial" w:cs="Arial"/>
        </w:rPr>
        <w:t>All suppliers are required to provide accurate and complete documentation to GHSP and to the carrier/forwarder at the time of tender. Shipment delays, additional administrative activities, excess transportation costs, or any other process deviation resulting from non-compliance will be handled through the PTR process. Should GHSP incur fines, penalties, or other costs resulting from inaccurate completion of these documents, traceable to the supplier’s failure to respond to a Customs inquiry, audit, or verification, GHSP will hold the supplier accountable for reimbursement. The supplier may also be responsible for any cost associated with the need to expedite freight because of materials being held in customs due to inaccurate, incomplete, or missing documentation. PTR’s can negatively affect a suppliers Quality rating and may contain debits for cost recovery.</w:t>
      </w:r>
    </w:p>
    <w:p w14:paraId="3A4AB9F9" w14:textId="500CED65" w:rsidR="00910026" w:rsidRPr="002F4176" w:rsidRDefault="00910026" w:rsidP="008422DD">
      <w:pPr>
        <w:jc w:val="both"/>
        <w:rPr>
          <w:rFonts w:ascii="Arial" w:hAnsi="Arial" w:cs="Arial"/>
        </w:rPr>
      </w:pPr>
      <w:r w:rsidRPr="002F4176">
        <w:rPr>
          <w:rFonts w:ascii="Arial" w:hAnsi="Arial" w:cs="Arial"/>
        </w:rPr>
        <w:t xml:space="preserve">GHSP recognizes that any item, equipment, software, </w:t>
      </w:r>
      <w:r w:rsidR="00E023D4" w:rsidRPr="002F4176">
        <w:rPr>
          <w:rFonts w:ascii="Arial" w:hAnsi="Arial" w:cs="Arial"/>
        </w:rPr>
        <w:t>technology,</w:t>
      </w:r>
      <w:r w:rsidRPr="002F4176">
        <w:rPr>
          <w:rFonts w:ascii="Arial" w:hAnsi="Arial" w:cs="Arial"/>
        </w:rPr>
        <w:t xml:space="preserve"> or technical data that is shared, transmitted or transferred to a foreign national within the United States, or to anyone outside of the United States, may be considered controlled and require an export license by OFAC (Office of Foreign Assets Control), DDTC (Directorate of Defense Trade Controls), BIS (Bureau of Industry and Security), or any other United States government agency. It will be the sole responsibility of the consulting agency, supplier, contractor, or another service provider, to know and comply with all United States Export Control Regulations and federal licensing requirements set forth by any and all federal agencies, should any information, software, technology, or technical data associated with the subject, item, RFQ, or project, under development, or in production, need to be shared, transmitted, or transferred in any manner to a foreign national within the United States, or to anyone outside of the United States, for purposes of collaboration during design, development and/or production.</w:t>
      </w:r>
    </w:p>
    <w:p w14:paraId="65940F5B" w14:textId="04BA5096" w:rsidR="00910026" w:rsidRPr="002F4176" w:rsidRDefault="00910026" w:rsidP="008422DD">
      <w:pPr>
        <w:jc w:val="both"/>
        <w:rPr>
          <w:rFonts w:ascii="Arial" w:hAnsi="Arial" w:cs="Arial"/>
        </w:rPr>
      </w:pPr>
      <w:r w:rsidRPr="002F4176">
        <w:rPr>
          <w:rFonts w:ascii="Arial" w:hAnsi="Arial" w:cs="Arial"/>
        </w:rPr>
        <w:t xml:space="preserve">All information, software, </w:t>
      </w:r>
      <w:r w:rsidR="00E023D4" w:rsidRPr="002F4176">
        <w:rPr>
          <w:rFonts w:ascii="Arial" w:hAnsi="Arial" w:cs="Arial"/>
        </w:rPr>
        <w:t>technology,</w:t>
      </w:r>
      <w:r w:rsidRPr="002F4176">
        <w:rPr>
          <w:rFonts w:ascii="Arial" w:hAnsi="Arial" w:cs="Arial"/>
        </w:rPr>
        <w:t xml:space="preserve"> or technical data provided by GHSP in any correspondence, written or attached, to any consultant, supplier, contractor, or non-GHSP employee, will be considered confidential and privileged, and is intended exclusively for United States citizens under the direct employment of the consulting agency, supplier, contractor, or other service provider, located within the borders of the United States.</w:t>
      </w:r>
    </w:p>
    <w:p w14:paraId="7C7E32CC" w14:textId="35035CC2" w:rsidR="00AE4681" w:rsidRPr="002F4176" w:rsidRDefault="00C876BA" w:rsidP="008422DD">
      <w:pPr>
        <w:jc w:val="both"/>
        <w:rPr>
          <w:rFonts w:ascii="Arial" w:hAnsi="Arial" w:cs="Arial"/>
        </w:rPr>
      </w:pPr>
      <w:r w:rsidRPr="002F4176">
        <w:rPr>
          <w:rStyle w:val="Heading3Char"/>
          <w:rFonts w:ascii="Arial" w:hAnsi="Arial" w:cs="Arial"/>
          <w:color w:val="063149"/>
        </w:rPr>
        <w:t>1</w:t>
      </w:r>
      <w:r w:rsidR="006A7ED4" w:rsidRPr="002F4176">
        <w:rPr>
          <w:rStyle w:val="Heading3Char"/>
          <w:rFonts w:ascii="Arial" w:hAnsi="Arial" w:cs="Arial"/>
          <w:color w:val="063149"/>
        </w:rPr>
        <w:t>1</w:t>
      </w:r>
      <w:r w:rsidR="005A57CE" w:rsidRPr="002F4176">
        <w:rPr>
          <w:rStyle w:val="Heading3Char"/>
          <w:rFonts w:ascii="Arial" w:hAnsi="Arial" w:cs="Arial"/>
          <w:color w:val="063149"/>
        </w:rPr>
        <w:t>.0</w:t>
      </w:r>
      <w:r w:rsidR="00900747" w:rsidRPr="002F4176">
        <w:rPr>
          <w:rStyle w:val="Heading3Char"/>
          <w:rFonts w:ascii="Arial" w:hAnsi="Arial" w:cs="Arial"/>
          <w:color w:val="063149"/>
        </w:rPr>
        <w:tab/>
      </w:r>
      <w:r w:rsidR="00F348FE" w:rsidRPr="002F4176">
        <w:rPr>
          <w:rStyle w:val="Heading3Char"/>
          <w:rFonts w:ascii="Arial" w:hAnsi="Arial" w:cs="Arial"/>
          <w:i/>
          <w:iCs/>
          <w:color w:val="063149"/>
        </w:rPr>
        <w:t xml:space="preserve">PREFERENTIAL TRADE PROGRAMS </w:t>
      </w:r>
      <w:r w:rsidR="00900747" w:rsidRPr="002F4176">
        <w:rPr>
          <w:rStyle w:val="Heading3Char"/>
          <w:rFonts w:ascii="Arial" w:hAnsi="Arial" w:cs="Arial"/>
          <w:i/>
          <w:iCs/>
          <w:color w:val="063149"/>
        </w:rPr>
        <w:t>and</w:t>
      </w:r>
      <w:r w:rsidR="00F348FE" w:rsidRPr="002F4176">
        <w:rPr>
          <w:rStyle w:val="Heading3Char"/>
          <w:rFonts w:ascii="Arial" w:hAnsi="Arial" w:cs="Arial"/>
          <w:i/>
          <w:iCs/>
          <w:color w:val="063149"/>
        </w:rPr>
        <w:t xml:space="preserve"> COUNTRY OF ORIGIN CERTIFICATION</w:t>
      </w:r>
      <w:r w:rsidR="00910026" w:rsidRPr="002F4176">
        <w:rPr>
          <w:rStyle w:val="Heading3Char"/>
          <w:rFonts w:ascii="Arial" w:hAnsi="Arial" w:cs="Arial"/>
        </w:rPr>
        <w:t>:</w:t>
      </w:r>
      <w:r w:rsidR="00910026" w:rsidRPr="002F4176">
        <w:rPr>
          <w:rFonts w:ascii="Arial" w:hAnsi="Arial" w:cs="Arial"/>
        </w:rPr>
        <w:t xml:space="preserve"> To receive and </w:t>
      </w:r>
      <w:r w:rsidR="007507EA" w:rsidRPr="002F4176">
        <w:rPr>
          <w:rFonts w:ascii="Arial" w:hAnsi="Arial" w:cs="Arial"/>
        </w:rPr>
        <w:t xml:space="preserve">  </w:t>
      </w:r>
      <w:r w:rsidR="00910026" w:rsidRPr="002F4176">
        <w:rPr>
          <w:rFonts w:ascii="Arial" w:hAnsi="Arial" w:cs="Arial"/>
        </w:rPr>
        <w:t xml:space="preserve">distribute the preferential treatment on products made in North America under </w:t>
      </w:r>
      <w:r w:rsidR="00AE4681" w:rsidRPr="002F4176">
        <w:rPr>
          <w:rFonts w:ascii="Arial" w:hAnsi="Arial" w:cs="Arial"/>
        </w:rPr>
        <w:t xml:space="preserve">USMCA </w:t>
      </w:r>
      <w:r w:rsidR="00910026" w:rsidRPr="002F4176">
        <w:rPr>
          <w:rFonts w:ascii="Arial" w:hAnsi="Arial" w:cs="Arial"/>
        </w:rPr>
        <w:t>(</w:t>
      </w:r>
      <w:r w:rsidR="00AE4681" w:rsidRPr="002F4176">
        <w:rPr>
          <w:rFonts w:ascii="Arial" w:hAnsi="Arial" w:cs="Arial"/>
        </w:rPr>
        <w:t>previously NAFTA</w:t>
      </w:r>
      <w:r w:rsidR="00910026" w:rsidRPr="002F4176">
        <w:rPr>
          <w:rFonts w:ascii="Arial" w:hAnsi="Arial" w:cs="Arial"/>
        </w:rPr>
        <w:t xml:space="preserve">) and other Trade Agreement Programs, GHSP, Inc. must have documented verification of the Country of Origin of the goods procured from our suppliers. The </w:t>
      </w:r>
      <w:r w:rsidR="00AE4681" w:rsidRPr="002F4176">
        <w:rPr>
          <w:rFonts w:ascii="Arial" w:hAnsi="Arial" w:cs="Arial"/>
        </w:rPr>
        <w:t>USMCA</w:t>
      </w:r>
      <w:r w:rsidR="00910026" w:rsidRPr="002F4176">
        <w:rPr>
          <w:rFonts w:ascii="Arial" w:hAnsi="Arial" w:cs="Arial"/>
        </w:rPr>
        <w:t xml:space="preserve"> Certificate of Origin and other documentation declares origination of goods Certificates of </w:t>
      </w:r>
      <w:r w:rsidR="00AE4681" w:rsidRPr="002F4176">
        <w:rPr>
          <w:rFonts w:ascii="Arial" w:hAnsi="Arial" w:cs="Arial"/>
        </w:rPr>
        <w:t xml:space="preserve">Origin </w:t>
      </w:r>
      <w:r w:rsidR="00910026" w:rsidRPr="002F4176">
        <w:rPr>
          <w:rFonts w:ascii="Arial" w:hAnsi="Arial" w:cs="Arial"/>
        </w:rPr>
        <w:t>must be provided to the requesting Customs officials upon request.</w:t>
      </w:r>
    </w:p>
    <w:p w14:paraId="7130BC47" w14:textId="6838E79E" w:rsidR="00910026" w:rsidRPr="002F4176" w:rsidRDefault="00910026" w:rsidP="008422DD">
      <w:pPr>
        <w:jc w:val="both"/>
        <w:rPr>
          <w:rFonts w:ascii="Arial" w:hAnsi="Arial" w:cs="Arial"/>
        </w:rPr>
      </w:pPr>
      <w:r w:rsidRPr="002F4176">
        <w:rPr>
          <w:rFonts w:ascii="Arial" w:hAnsi="Arial" w:cs="Arial"/>
        </w:rPr>
        <w:lastRenderedPageBreak/>
        <w:t xml:space="preserve">For GHSP to support claims with US Customs, we must be able to verify origination of the manufacturer’s goods, parts, and components that are eligible and documented. This requires some assistance on the part of our supplier. The preferred method is for the supplier to qualify their products under </w:t>
      </w:r>
      <w:r w:rsidR="00AE4681" w:rsidRPr="002F4176">
        <w:rPr>
          <w:rFonts w:ascii="Arial" w:hAnsi="Arial" w:cs="Arial"/>
        </w:rPr>
        <w:t>USMCA</w:t>
      </w:r>
      <w:r w:rsidRPr="002F4176">
        <w:rPr>
          <w:rFonts w:ascii="Arial" w:hAnsi="Arial" w:cs="Arial"/>
        </w:rPr>
        <w:t xml:space="preserve"> and provide a signed </w:t>
      </w:r>
      <w:r w:rsidR="00AE4681" w:rsidRPr="002F4176">
        <w:rPr>
          <w:rFonts w:ascii="Arial" w:hAnsi="Arial" w:cs="Arial"/>
        </w:rPr>
        <w:t>USMCA</w:t>
      </w:r>
      <w:r w:rsidRPr="002F4176">
        <w:rPr>
          <w:rFonts w:ascii="Arial" w:hAnsi="Arial" w:cs="Arial"/>
        </w:rPr>
        <w:t xml:space="preserve"> Certificate of Origin.  </w:t>
      </w:r>
    </w:p>
    <w:p w14:paraId="11A94B38" w14:textId="77777777" w:rsidR="00910026" w:rsidRPr="002F4176" w:rsidRDefault="00910026" w:rsidP="008422DD">
      <w:pPr>
        <w:jc w:val="both"/>
        <w:rPr>
          <w:rFonts w:ascii="Arial" w:hAnsi="Arial" w:cs="Arial"/>
        </w:rPr>
      </w:pPr>
      <w:r w:rsidRPr="002F4176">
        <w:rPr>
          <w:rFonts w:ascii="Arial" w:hAnsi="Arial" w:cs="Arial"/>
        </w:rPr>
        <w:t xml:space="preserve">GHSP requires supplier Certificates of Origin must cover shipments for up to one year (a “blanket” certificate).  Supplier certificates must be renewed on an annual basis. GHSP will send out a request once a year for a renewal of the supplier’s certificates. </w:t>
      </w:r>
    </w:p>
    <w:p w14:paraId="63B57A82" w14:textId="1CF304B6" w:rsidR="00910026" w:rsidRPr="002F4176" w:rsidRDefault="00910026" w:rsidP="008422DD">
      <w:pPr>
        <w:pStyle w:val="NoSpacing"/>
        <w:jc w:val="both"/>
        <w:rPr>
          <w:rFonts w:ascii="Arial" w:hAnsi="Arial" w:cs="Arial"/>
        </w:rPr>
      </w:pPr>
      <w:r w:rsidRPr="002F4176">
        <w:rPr>
          <w:rFonts w:ascii="Arial" w:hAnsi="Arial" w:cs="Arial"/>
        </w:rPr>
        <w:t>Please be advised that when GHSP signs its own Certificates of Origin, it is relying on the accuracy and validity of the information its suppliers have provided. Any changes to the information you supply must be immediately communicated to GHSP in writing</w:t>
      </w:r>
      <w:r w:rsidR="00AE4681" w:rsidRPr="002F4176">
        <w:rPr>
          <w:rFonts w:ascii="Arial" w:hAnsi="Arial" w:cs="Arial"/>
        </w:rPr>
        <w:t xml:space="preserve"> and copy </w:t>
      </w:r>
      <w:r w:rsidR="009E28E2" w:rsidRPr="002F4176">
        <w:rPr>
          <w:rFonts w:ascii="Arial" w:hAnsi="Arial" w:cs="Arial"/>
        </w:rPr>
        <w:t xml:space="preserve">to the attention of the Trade Compliance Department </w:t>
      </w:r>
      <w:hyperlink r:id="rId15" w:history="1">
        <w:r w:rsidR="009E28E2" w:rsidRPr="002F4176">
          <w:rPr>
            <w:rFonts w:ascii="Arial" w:hAnsi="Arial" w:cs="Arial"/>
          </w:rPr>
          <w:t>ghsptradecompliance@jsjcorp.com</w:t>
        </w:r>
      </w:hyperlink>
      <w:r w:rsidR="00913CF8" w:rsidRPr="002F4176">
        <w:rPr>
          <w:rFonts w:ascii="Arial" w:hAnsi="Arial" w:cs="Arial"/>
        </w:rPr>
        <w:t>.</w:t>
      </w:r>
      <w:r w:rsidRPr="002F4176">
        <w:rPr>
          <w:rFonts w:ascii="Arial" w:hAnsi="Arial" w:cs="Arial"/>
        </w:rPr>
        <w:t xml:space="preserve"> Should GHSP incur fines, penalties, or other costs resulting from inaccurate completion of these documents traceable to the supplier’s failure to respond to a Customs inquiry, audit or verification, or a loss of </w:t>
      </w:r>
      <w:r w:rsidR="00AE4681" w:rsidRPr="002F4176">
        <w:rPr>
          <w:rFonts w:ascii="Arial" w:hAnsi="Arial" w:cs="Arial"/>
        </w:rPr>
        <w:t xml:space="preserve">USMCA </w:t>
      </w:r>
      <w:r w:rsidRPr="002F4176">
        <w:rPr>
          <w:rFonts w:ascii="Arial" w:hAnsi="Arial" w:cs="Arial"/>
        </w:rPr>
        <w:t xml:space="preserve">-organization status, GHSP will hold the supplier responsible for reimbursement.  </w:t>
      </w:r>
    </w:p>
    <w:p w14:paraId="4429C663" w14:textId="77777777" w:rsidR="00910026" w:rsidRPr="002F4176" w:rsidRDefault="00910026" w:rsidP="008422DD">
      <w:pPr>
        <w:jc w:val="both"/>
        <w:rPr>
          <w:rFonts w:ascii="Arial" w:hAnsi="Arial" w:cs="Arial"/>
        </w:rPr>
      </w:pPr>
    </w:p>
    <w:p w14:paraId="11AC92CB" w14:textId="1355D4E5" w:rsidR="00910026" w:rsidRPr="002F4176" w:rsidRDefault="00910026" w:rsidP="008422DD">
      <w:pPr>
        <w:jc w:val="both"/>
        <w:rPr>
          <w:rFonts w:ascii="Arial" w:hAnsi="Arial" w:cs="Arial"/>
        </w:rPr>
      </w:pPr>
      <w:r w:rsidRPr="002F4176">
        <w:rPr>
          <w:rFonts w:ascii="Arial" w:hAnsi="Arial" w:cs="Arial"/>
        </w:rPr>
        <w:t xml:space="preserve">GHSP requires that the Certificate of Origin and Manufacturer’s Affidavit include not only a description of the article, but also the supplier ID number, GHSP’s item ID number, and the first 6-digit of the United States Harmonized Tariff Schedule classification number. Please send the completed, signed Certificate of Origin and Manufacturer’s Affidavit to GHSP to the attention of the Trade Compliance Department </w:t>
      </w:r>
      <w:r w:rsidR="00655F21" w:rsidRPr="002F4176">
        <w:rPr>
          <w:rFonts w:ascii="Arial" w:hAnsi="Arial" w:cs="Arial"/>
          <w:color w:val="0070C0"/>
          <w:u w:val="single"/>
        </w:rPr>
        <w:t>US</w:t>
      </w:r>
      <w:hyperlink r:id="rId16" w:history="1">
        <w:r w:rsidR="00655F21" w:rsidRPr="002F4176">
          <w:rPr>
            <w:rStyle w:val="Hyperlink"/>
            <w:rFonts w:ascii="Arial" w:hAnsi="Arial" w:cs="Arial"/>
            <w:color w:val="0070C0"/>
          </w:rPr>
          <w:t>ghsptradecompliance@jsjcorp.com</w:t>
        </w:r>
      </w:hyperlink>
      <w:r w:rsidRPr="002F4176">
        <w:rPr>
          <w:rFonts w:ascii="Arial" w:hAnsi="Arial" w:cs="Arial"/>
        </w:rPr>
        <w:t xml:space="preserve">, or to the GHSP requestor when responding to annual </w:t>
      </w:r>
      <w:r w:rsidR="00AE4681" w:rsidRPr="002F4176">
        <w:rPr>
          <w:rFonts w:ascii="Arial" w:hAnsi="Arial" w:cs="Arial"/>
        </w:rPr>
        <w:t>USMCA</w:t>
      </w:r>
      <w:r w:rsidRPr="002F4176">
        <w:rPr>
          <w:rFonts w:ascii="Arial" w:hAnsi="Arial" w:cs="Arial"/>
        </w:rPr>
        <w:t xml:space="preserve"> and country of origin solicitations.</w:t>
      </w:r>
    </w:p>
    <w:p w14:paraId="1720BBB1" w14:textId="17532AAA" w:rsidR="00910026" w:rsidRPr="002F4176" w:rsidRDefault="00910026" w:rsidP="008422DD">
      <w:pPr>
        <w:jc w:val="both"/>
        <w:rPr>
          <w:rFonts w:ascii="Arial" w:hAnsi="Arial" w:cs="Arial"/>
        </w:rPr>
      </w:pPr>
      <w:r w:rsidRPr="002F4176">
        <w:rPr>
          <w:rFonts w:ascii="Arial" w:hAnsi="Arial" w:cs="Arial"/>
        </w:rPr>
        <w:t xml:space="preserve">Foreign suppliers located outside of the </w:t>
      </w:r>
      <w:r w:rsidR="00AE4681" w:rsidRPr="002F4176">
        <w:rPr>
          <w:rFonts w:ascii="Arial" w:hAnsi="Arial" w:cs="Arial"/>
        </w:rPr>
        <w:t>USMCA</w:t>
      </w:r>
      <w:r w:rsidRPr="002F4176">
        <w:rPr>
          <w:rFonts w:ascii="Arial" w:hAnsi="Arial" w:cs="Arial"/>
        </w:rPr>
        <w:t xml:space="preserve"> territories (United States, Canada, and Mexico) must also require providing similar information and comply with certain expectations associated with any free trade agreements established between the relevant origin and destination countries. </w:t>
      </w:r>
    </w:p>
    <w:p w14:paraId="24235AA3" w14:textId="07FD2184" w:rsidR="00910026" w:rsidRPr="002F4176" w:rsidRDefault="00910026" w:rsidP="008422DD">
      <w:pPr>
        <w:jc w:val="both"/>
        <w:rPr>
          <w:rFonts w:ascii="Arial" w:hAnsi="Arial" w:cs="Arial"/>
        </w:rPr>
      </w:pPr>
      <w:r w:rsidRPr="002F4176">
        <w:rPr>
          <w:rFonts w:ascii="Arial" w:hAnsi="Arial" w:cs="Arial"/>
        </w:rPr>
        <w:t>Please note:  All shipping cartons mus</w:t>
      </w:r>
      <w:r w:rsidR="003F5FB2" w:rsidRPr="002F4176">
        <w:rPr>
          <w:rFonts w:ascii="Arial" w:hAnsi="Arial" w:cs="Arial"/>
        </w:rPr>
        <w:t>t</w:t>
      </w:r>
      <w:r w:rsidRPr="002F4176">
        <w:rPr>
          <w:rFonts w:ascii="Arial" w:hAnsi="Arial" w:cs="Arial"/>
        </w:rPr>
        <w:t xml:space="preserve"> have the country of origin </w:t>
      </w:r>
      <w:r w:rsidR="00913CF8" w:rsidRPr="002F4176">
        <w:rPr>
          <w:rFonts w:ascii="Arial" w:hAnsi="Arial" w:cs="Arial"/>
        </w:rPr>
        <w:t>labeled.</w:t>
      </w:r>
    </w:p>
    <w:p w14:paraId="1D017AA9" w14:textId="215983D6" w:rsidR="00910026" w:rsidRPr="002F4176" w:rsidRDefault="00910026" w:rsidP="008422DD">
      <w:pPr>
        <w:jc w:val="both"/>
        <w:rPr>
          <w:rFonts w:ascii="Arial" w:hAnsi="Arial" w:cs="Arial"/>
        </w:rPr>
      </w:pPr>
      <w:r w:rsidRPr="002F4176">
        <w:rPr>
          <w:rStyle w:val="Heading3Char"/>
          <w:rFonts w:ascii="Arial" w:hAnsi="Arial" w:cs="Arial"/>
          <w:color w:val="063149"/>
        </w:rPr>
        <w:t>1</w:t>
      </w:r>
      <w:r w:rsidR="006A7ED4" w:rsidRPr="002F4176">
        <w:rPr>
          <w:rStyle w:val="Heading3Char"/>
          <w:rFonts w:ascii="Arial" w:hAnsi="Arial" w:cs="Arial"/>
          <w:color w:val="063149"/>
        </w:rPr>
        <w:t>2</w:t>
      </w:r>
      <w:r w:rsidR="005A57CE" w:rsidRPr="002F4176">
        <w:rPr>
          <w:rStyle w:val="Heading3Char"/>
          <w:rFonts w:ascii="Arial" w:hAnsi="Arial" w:cs="Arial"/>
          <w:color w:val="063149"/>
        </w:rPr>
        <w:t>.0</w:t>
      </w:r>
      <w:r w:rsidR="00900747" w:rsidRPr="002F4176">
        <w:rPr>
          <w:rStyle w:val="Heading3Char"/>
          <w:rFonts w:ascii="Arial" w:hAnsi="Arial" w:cs="Arial"/>
          <w:color w:val="063149"/>
        </w:rPr>
        <w:tab/>
      </w:r>
      <w:r w:rsidRPr="002F4176">
        <w:rPr>
          <w:rStyle w:val="Heading3Char"/>
          <w:rFonts w:ascii="Arial" w:hAnsi="Arial" w:cs="Arial"/>
          <w:i/>
          <w:iCs/>
          <w:color w:val="063149"/>
        </w:rPr>
        <w:t>C-TPAT and S</w:t>
      </w:r>
      <w:r w:rsidR="00720CBE" w:rsidRPr="002F4176">
        <w:rPr>
          <w:rStyle w:val="Heading3Char"/>
          <w:rFonts w:ascii="Arial" w:hAnsi="Arial" w:cs="Arial"/>
          <w:i/>
          <w:iCs/>
          <w:color w:val="063149"/>
        </w:rPr>
        <w:t>UPPLY CHAIN SECURITY</w:t>
      </w:r>
      <w:r w:rsidRPr="002F4176">
        <w:rPr>
          <w:rStyle w:val="Heading3Char"/>
          <w:rFonts w:ascii="Arial" w:hAnsi="Arial" w:cs="Arial"/>
        </w:rPr>
        <w:t>:</w:t>
      </w:r>
      <w:r w:rsidRPr="002F4176">
        <w:rPr>
          <w:rFonts w:ascii="Arial" w:hAnsi="Arial" w:cs="Arial"/>
        </w:rPr>
        <w:t xml:space="preserve"> GHSP is C-TPAT certified as a Tier II level in the U.S. and Mexico.  GHSP operates under the same security processes within its facilities around the world. As a requirement to maintain this certification, GHSP must conduct a periodic review of its supply chain and ensure all suppliers are following and demonstrate that they are meeting the minimum-security criteria. For more information specific to the requirements of  C-TPAT, please visit: </w:t>
      </w:r>
      <w:hyperlink r:id="rId17" w:history="1">
        <w:r w:rsidRPr="002F4176">
          <w:rPr>
            <w:rStyle w:val="Hyperlink"/>
            <w:rFonts w:ascii="Arial" w:hAnsi="Arial" w:cs="Arial"/>
          </w:rPr>
          <w:t>http://www.cbp.gov/border-security/ports-entry/cargo-security/c-tpat-customs-trade-partnership-against-terrorism</w:t>
        </w:r>
      </w:hyperlink>
    </w:p>
    <w:p w14:paraId="020B9E72" w14:textId="77777777" w:rsidR="00910026" w:rsidRPr="002F4176" w:rsidRDefault="00910026" w:rsidP="008422DD">
      <w:pPr>
        <w:jc w:val="both"/>
        <w:rPr>
          <w:rFonts w:ascii="Arial" w:hAnsi="Arial" w:cs="Arial"/>
        </w:rPr>
      </w:pPr>
      <w:r w:rsidRPr="002F4176">
        <w:rPr>
          <w:rFonts w:ascii="Arial" w:hAnsi="Arial" w:cs="Arial"/>
        </w:rPr>
        <w:t>All suppliers to GHSP are required to ensure appropriate security measures are in place at their facility to prevent unauthorized access to any materials, containers, or packaging, being processed for delivery to any GHSP facility.  For all shipments, supplier accepts responsibility for factory and container security, until the container/merchandise is delivered to or ownership transferred to GHSP.</w:t>
      </w:r>
    </w:p>
    <w:p w14:paraId="6EA712D5" w14:textId="16BEB669" w:rsidR="00910026" w:rsidRPr="002F4176" w:rsidRDefault="00910026" w:rsidP="008422DD">
      <w:pPr>
        <w:jc w:val="both"/>
        <w:rPr>
          <w:rFonts w:ascii="Arial" w:hAnsi="Arial" w:cs="Arial"/>
        </w:rPr>
      </w:pPr>
      <w:r w:rsidRPr="002F4176">
        <w:rPr>
          <w:rFonts w:ascii="Arial" w:hAnsi="Arial" w:cs="Arial"/>
        </w:rPr>
        <w:t xml:space="preserve">Supply chain security audits can be performed at any time and without notice to the supplier. In most circumstance, audits will be conducted in person and onsite at the supplier’s location and scheduled in advance to ensure proper resources are available at the supplier to facilitate an effective evaluation. An annual supplier survey will be sent to the supplier by December 31st of the following year for completion prior to the evaluation. Audits may also require visits to sub-suppliers or contractors that provide </w:t>
      </w:r>
      <w:r w:rsidRPr="002F4176">
        <w:rPr>
          <w:rFonts w:ascii="Arial" w:hAnsi="Arial" w:cs="Arial"/>
        </w:rPr>
        <w:lastRenderedPageBreak/>
        <w:t>services necessary to produce the materials provided to GHSP. In rare cases, or in the event GHSP is undergoing a “revalidation” these supplier visits may be accompanied by U.S. Customs and Border Protection officials. Suppliers will be made aware of these situations in advance.</w:t>
      </w:r>
    </w:p>
    <w:p w14:paraId="2D68A719" w14:textId="77777777" w:rsidR="004577A0" w:rsidRPr="002F4176" w:rsidRDefault="004577A0" w:rsidP="00180222">
      <w:pPr>
        <w:rPr>
          <w:rFonts w:ascii="Arial" w:hAnsi="Arial" w:cs="Arial"/>
        </w:rPr>
      </w:pPr>
    </w:p>
    <w:sectPr w:rsidR="004577A0" w:rsidRPr="002F4176" w:rsidSect="008B547E">
      <w:headerReference w:type="default" r:id="rId18"/>
      <w:footerReference w:type="default" r:id="rId19"/>
      <w:footerReference w:type="first" r:id="rId20"/>
      <w:pgSz w:w="12240" w:h="15840" w:code="1"/>
      <w:pgMar w:top="1152" w:right="1152" w:bottom="1152" w:left="1152" w:header="115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AB0E" w14:textId="77777777" w:rsidR="00CF7B69" w:rsidRDefault="00CF7B69" w:rsidP="007313DB">
      <w:pPr>
        <w:spacing w:after="0" w:line="240" w:lineRule="auto"/>
      </w:pPr>
      <w:r>
        <w:separator/>
      </w:r>
    </w:p>
  </w:endnote>
  <w:endnote w:type="continuationSeparator" w:id="0">
    <w:p w14:paraId="4CD264D7" w14:textId="77777777" w:rsidR="00CF7B69" w:rsidRDefault="00CF7B69" w:rsidP="00731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D8AA" w14:textId="2D8185AE" w:rsidR="00427FDB" w:rsidRDefault="00427FDB">
    <w:pPr>
      <w:pStyle w:val="Footer"/>
    </w:pPr>
    <w:r>
      <w:rPr>
        <w:noProof/>
        <w:color w:val="4F81BD" w:themeColor="accent1"/>
      </w:rPr>
      <mc:AlternateContent>
        <mc:Choice Requires="wps">
          <w:drawing>
            <wp:anchor distT="0" distB="0" distL="114300" distR="114300" simplePos="0" relativeHeight="251665408" behindDoc="0" locked="0" layoutInCell="1" allowOverlap="1" wp14:anchorId="7AA0E7F2" wp14:editId="09EF35DD">
              <wp:simplePos x="0" y="0"/>
              <wp:positionH relativeFrom="page">
                <wp:align>center</wp:align>
              </wp:positionH>
              <wp:positionV relativeFrom="page">
                <wp:align>center</wp:align>
              </wp:positionV>
              <wp:extent cx="7364730" cy="9528810"/>
              <wp:effectExtent l="0" t="0" r="26670" b="26670"/>
              <wp:wrapNone/>
              <wp:docPr id="5" name="Rectangle 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891D012" id="Rectangle 5" o:spid="_x0000_s1026" style="position:absolute;margin-left:0;margin-top:0;width:579.9pt;height:750.3pt;z-index:25166540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pg.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1C3711">
      <w:rPr>
        <w:rFonts w:asciiTheme="majorHAnsi" w:eastAsiaTheme="majorEastAsia" w:hAnsiTheme="majorHAnsi" w:cstheme="majorBidi"/>
        <w:noProof/>
        <w:color w:val="4F81BD" w:themeColor="accent1"/>
        <w:sz w:val="20"/>
        <w:szCs w:val="20"/>
      </w:rPr>
      <w:t>2</w:t>
    </w:r>
    <w:r>
      <w:rPr>
        <w:rFonts w:asciiTheme="majorHAnsi" w:eastAsiaTheme="majorEastAsia" w:hAnsiTheme="majorHAnsi" w:cstheme="majorBidi"/>
        <w:noProof/>
        <w:color w:val="4F81BD" w:themeColor="accent1"/>
        <w:sz w:val="20"/>
        <w:szCs w:val="20"/>
      </w:rPr>
      <w:fldChar w:fldCharType="end"/>
    </w:r>
    <w:r>
      <w:rPr>
        <w:rFonts w:asciiTheme="majorHAnsi" w:eastAsiaTheme="majorEastAsia" w:hAnsiTheme="majorHAnsi" w:cstheme="majorBidi"/>
        <w:noProof/>
        <w:color w:val="4F81BD" w:themeColor="accent1"/>
        <w:sz w:val="20"/>
        <w:szCs w:val="20"/>
      </w:rPr>
      <w:tab/>
    </w:r>
    <w:r>
      <w:rPr>
        <w:rFonts w:asciiTheme="majorHAnsi" w:eastAsiaTheme="majorEastAsia" w:hAnsiTheme="majorHAnsi" w:cstheme="majorBidi"/>
        <w:noProof/>
        <w:color w:val="4F81BD" w:themeColor="accent1"/>
        <w:sz w:val="20"/>
        <w:szCs w:val="20"/>
      </w:rPr>
      <w:tab/>
    </w:r>
    <w:r w:rsidR="00BE6CA0">
      <w:rPr>
        <w:rFonts w:asciiTheme="majorHAnsi" w:eastAsiaTheme="majorEastAsia" w:hAnsiTheme="majorHAnsi" w:cstheme="majorBidi"/>
        <w:noProof/>
        <w:color w:val="4F81BD" w:themeColor="accent1"/>
        <w:sz w:val="20"/>
        <w:szCs w:val="20"/>
      </w:rPr>
      <w:t xml:space="preserve">Revision Control Date: </w:t>
    </w:r>
    <w:r w:rsidR="00012C36">
      <w:rPr>
        <w:rFonts w:asciiTheme="majorHAnsi" w:eastAsiaTheme="majorEastAsia" w:hAnsiTheme="majorHAnsi" w:cstheme="majorBidi"/>
        <w:noProof/>
        <w:color w:val="4F81BD" w:themeColor="accent1"/>
        <w:sz w:val="20"/>
        <w:szCs w:val="20"/>
      </w:rPr>
      <w:t>May 1,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00C9" w14:textId="41785771" w:rsidR="00427FDB" w:rsidRDefault="00427FDB" w:rsidP="00C10CBF">
    <w:pPr>
      <w:pStyle w:val="Footer"/>
    </w:pPr>
    <w:r>
      <w:rPr>
        <w:noProof/>
        <w:color w:val="4F81BD" w:themeColor="accent1"/>
      </w:rPr>
      <mc:AlternateContent>
        <mc:Choice Requires="wps">
          <w:drawing>
            <wp:anchor distT="0" distB="0" distL="114300" distR="114300" simplePos="0" relativeHeight="251663360" behindDoc="0" locked="0" layoutInCell="1" allowOverlap="1" wp14:anchorId="38F21802" wp14:editId="3A8FCB76">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1BA750D" id="Rectangle 452" o:spid="_x0000_s1026" style="position:absolute;margin-left:0;margin-top:0;width:579.9pt;height:750.3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pg.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1C3711">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r>
      <w:rPr>
        <w:rFonts w:asciiTheme="majorHAnsi" w:eastAsiaTheme="majorEastAsia" w:hAnsiTheme="majorHAnsi" w:cstheme="majorBidi"/>
        <w:noProof/>
        <w:color w:val="4F81BD" w:themeColor="accent1"/>
        <w:sz w:val="20"/>
        <w:szCs w:val="20"/>
      </w:rPr>
      <w:tab/>
    </w:r>
    <w:r>
      <w:rPr>
        <w:rFonts w:asciiTheme="majorHAnsi" w:eastAsiaTheme="majorEastAsia" w:hAnsiTheme="majorHAnsi" w:cstheme="majorBidi"/>
        <w:noProof/>
        <w:color w:val="4F81BD" w:themeColor="accent1"/>
        <w:sz w:val="20"/>
        <w:szCs w:val="20"/>
      </w:rPr>
      <w:tab/>
      <w:t xml:space="preserve">Revision Control Date: </w:t>
    </w:r>
    <w:r w:rsidR="00012C36">
      <w:rPr>
        <w:rFonts w:asciiTheme="majorHAnsi" w:eastAsiaTheme="majorEastAsia" w:hAnsiTheme="majorHAnsi" w:cstheme="majorBidi"/>
        <w:noProof/>
        <w:color w:val="4F81BD" w:themeColor="accent1"/>
        <w:sz w:val="20"/>
        <w:szCs w:val="20"/>
      </w:rPr>
      <w:t>May 1,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2AC0B" w14:textId="77777777" w:rsidR="00CF7B69" w:rsidRDefault="00CF7B69" w:rsidP="007313DB">
      <w:pPr>
        <w:spacing w:after="0" w:line="240" w:lineRule="auto"/>
      </w:pPr>
      <w:r>
        <w:separator/>
      </w:r>
    </w:p>
  </w:footnote>
  <w:footnote w:type="continuationSeparator" w:id="0">
    <w:p w14:paraId="0E3F857C" w14:textId="77777777" w:rsidR="00CF7B69" w:rsidRDefault="00CF7B69" w:rsidP="00731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26BF" w14:textId="77777777" w:rsidR="00427FDB" w:rsidRDefault="00427FDB">
    <w:pPr>
      <w:pStyle w:val="Header"/>
    </w:pPr>
    <w:r>
      <w:rPr>
        <w:noProof/>
      </w:rPr>
      <mc:AlternateContent>
        <mc:Choice Requires="wps">
          <w:drawing>
            <wp:anchor distT="0" distB="0" distL="118745" distR="118745" simplePos="0" relativeHeight="251659264" behindDoc="1" locked="0" layoutInCell="1" allowOverlap="0" wp14:anchorId="61117616" wp14:editId="4A05C49A">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15240" b="1714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63149"/>
                      </a:solidFill>
                      <a:ln>
                        <a:solidFill>
                          <a:srgbClr val="063149"/>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97D3354" w14:textId="77777777" w:rsidR="00427FDB" w:rsidRDefault="00427FDB">
                              <w:pPr>
                                <w:pStyle w:val="Header"/>
                                <w:tabs>
                                  <w:tab w:val="clear" w:pos="4680"/>
                                  <w:tab w:val="clear" w:pos="9360"/>
                                </w:tabs>
                                <w:jc w:val="center"/>
                                <w:rPr>
                                  <w:caps/>
                                  <w:color w:val="FFFFFF" w:themeColor="background1"/>
                                </w:rPr>
                              </w:pPr>
                              <w:r>
                                <w:rPr>
                                  <w:caps/>
                                  <w:color w:val="FFFFFF" w:themeColor="background1"/>
                                </w:rPr>
                                <w:t>GHSP Supplier Manual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1117616" id="Rectangle 197" o:spid="_x0000_s1028"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" o:allowoverlap="f" fillcolor="#063149" strokecolor="#063149"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97D3354" w14:textId="77777777" w:rsidR="00427FDB" w:rsidRDefault="00427FDB">
                        <w:pPr>
                          <w:pStyle w:val="Header"/>
                          <w:tabs>
                            <w:tab w:val="clear" w:pos="4680"/>
                            <w:tab w:val="clear" w:pos="9360"/>
                          </w:tabs>
                          <w:jc w:val="center"/>
                          <w:rPr>
                            <w:caps/>
                            <w:color w:val="FFFFFF" w:themeColor="background1"/>
                          </w:rPr>
                        </w:pPr>
                        <w:r>
                          <w:rPr>
                            <w:caps/>
                            <w:color w:val="FFFFFF" w:themeColor="background1"/>
                          </w:rPr>
                          <w:t>GHSP Supplier Manual</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022CE42"/>
    <w:lvl w:ilvl="0">
      <w:start w:val="1"/>
      <w:numFmt w:val="decimal"/>
      <w:pStyle w:val="ListNumber"/>
      <w:lvlText w:val="%1."/>
      <w:lvlJc w:val="left"/>
      <w:pPr>
        <w:tabs>
          <w:tab w:val="num" w:pos="1440"/>
        </w:tabs>
        <w:ind w:left="1440" w:hanging="720"/>
      </w:pPr>
      <w:rPr>
        <w:rFonts w:hint="default"/>
      </w:rPr>
    </w:lvl>
  </w:abstractNum>
  <w:abstractNum w:abstractNumId="1" w15:restartNumberingAfterBreak="0">
    <w:nsid w:val="00BF6056"/>
    <w:multiLevelType w:val="hybridMultilevel"/>
    <w:tmpl w:val="4022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A280E"/>
    <w:multiLevelType w:val="hybridMultilevel"/>
    <w:tmpl w:val="A6B62A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6D00178"/>
    <w:multiLevelType w:val="multilevel"/>
    <w:tmpl w:val="31141B7A"/>
    <w:lvl w:ilvl="0">
      <w:start w:val="8"/>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 w15:restartNumberingAfterBreak="0">
    <w:nsid w:val="08B546D3"/>
    <w:multiLevelType w:val="hybridMultilevel"/>
    <w:tmpl w:val="AA92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31B5F"/>
    <w:multiLevelType w:val="hybridMultilevel"/>
    <w:tmpl w:val="505A0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A107A"/>
    <w:multiLevelType w:val="multilevel"/>
    <w:tmpl w:val="48C4060A"/>
    <w:lvl w:ilvl="0">
      <w:start w:val="10"/>
      <w:numFmt w:val="decimal"/>
      <w:lvlText w:val="%1"/>
      <w:lvlJc w:val="left"/>
      <w:pPr>
        <w:ind w:left="504" w:hanging="504"/>
      </w:pPr>
      <w:rPr>
        <w:rFonts w:hint="default"/>
      </w:rPr>
    </w:lvl>
    <w:lvl w:ilvl="1">
      <w:start w:val="4"/>
      <w:numFmt w:val="decimal"/>
      <w:lvlText w:val="%1.%2"/>
      <w:lvlJc w:val="left"/>
      <w:pPr>
        <w:ind w:left="1314" w:hanging="504"/>
      </w:pPr>
      <w:rPr>
        <w:rFonts w:hint="default"/>
      </w:rPr>
    </w:lvl>
    <w:lvl w:ilvl="2">
      <w:start w:val="1"/>
      <w:numFmt w:val="decimal"/>
      <w:lvlText w:val="%3."/>
      <w:lvlJc w:val="left"/>
      <w:pPr>
        <w:ind w:left="144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EC5418"/>
    <w:multiLevelType w:val="multilevel"/>
    <w:tmpl w:val="54AE045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66F67A9"/>
    <w:multiLevelType w:val="hybridMultilevel"/>
    <w:tmpl w:val="182EF7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70C671E"/>
    <w:multiLevelType w:val="hybridMultilevel"/>
    <w:tmpl w:val="63EEF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42789"/>
    <w:multiLevelType w:val="multilevel"/>
    <w:tmpl w:val="DBF283CE"/>
    <w:lvl w:ilvl="0">
      <w:start w:val="1"/>
      <w:numFmt w:val="decimal"/>
      <w:lvlText w:val="%1."/>
      <w:lvlJc w:val="left"/>
      <w:pPr>
        <w:ind w:left="360" w:hanging="360"/>
      </w:pPr>
      <w:rPr>
        <w:rFonts w:hint="default"/>
        <w:b w:val="0"/>
        <w:u w:val="none"/>
      </w:rPr>
    </w:lvl>
    <w:lvl w:ilvl="1">
      <w:start w:val="2"/>
      <w:numFmt w:val="decimal"/>
      <w:lvlText w:val="%1.%2"/>
      <w:lvlJc w:val="left"/>
      <w:pPr>
        <w:ind w:left="1350" w:hanging="360"/>
      </w:pPr>
      <w:rPr>
        <w:rFonts w:hint="default"/>
        <w:b/>
        <w:u w:val="none"/>
      </w:rPr>
    </w:lvl>
    <w:lvl w:ilvl="2">
      <w:start w:val="1"/>
      <w:numFmt w:val="decimal"/>
      <w:lvlText w:val="%1.%2.%3"/>
      <w:lvlJc w:val="left"/>
      <w:pPr>
        <w:ind w:left="2160" w:hanging="720"/>
      </w:pPr>
      <w:rPr>
        <w:rFonts w:hint="default"/>
        <w:b w:val="0"/>
        <w:u w:val="none"/>
      </w:rPr>
    </w:lvl>
    <w:lvl w:ilvl="3">
      <w:start w:val="1"/>
      <w:numFmt w:val="bullet"/>
      <w:lvlText w:val=""/>
      <w:lvlJc w:val="left"/>
      <w:pPr>
        <w:ind w:left="2880" w:hanging="720"/>
      </w:pPr>
      <w:rPr>
        <w:rFonts w:ascii="Symbol" w:hAnsi="Symbol" w:hint="default"/>
        <w:b w:val="0"/>
        <w:u w:val="non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11" w15:restartNumberingAfterBreak="0">
    <w:nsid w:val="1C257380"/>
    <w:multiLevelType w:val="hybridMultilevel"/>
    <w:tmpl w:val="A5F2A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E000DD"/>
    <w:multiLevelType w:val="hybridMultilevel"/>
    <w:tmpl w:val="AEA469F2"/>
    <w:lvl w:ilvl="0" w:tplc="FD8A605E">
      <w:start w:val="1"/>
      <w:numFmt w:val="bullet"/>
      <w:lvlText w:val="•"/>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46F306">
      <w:start w:val="1"/>
      <w:numFmt w:val="bullet"/>
      <w:lvlText w:val="o"/>
      <w:lvlJc w:val="left"/>
      <w:pPr>
        <w:ind w:left="2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F6F5B6">
      <w:start w:val="1"/>
      <w:numFmt w:val="bullet"/>
      <w:lvlText w:val="▪"/>
      <w:lvlJc w:val="left"/>
      <w:pPr>
        <w:ind w:left="3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108EA6">
      <w:start w:val="1"/>
      <w:numFmt w:val="bullet"/>
      <w:lvlText w:val="•"/>
      <w:lvlJc w:val="left"/>
      <w:pPr>
        <w:ind w:left="3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78B9BA">
      <w:start w:val="1"/>
      <w:numFmt w:val="bullet"/>
      <w:lvlText w:val="o"/>
      <w:lvlJc w:val="left"/>
      <w:pPr>
        <w:ind w:left="4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07B22">
      <w:start w:val="1"/>
      <w:numFmt w:val="bullet"/>
      <w:lvlText w:val="▪"/>
      <w:lvlJc w:val="left"/>
      <w:pPr>
        <w:ind w:left="5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2231EE">
      <w:start w:val="1"/>
      <w:numFmt w:val="bullet"/>
      <w:lvlText w:val="•"/>
      <w:lvlJc w:val="left"/>
      <w:pPr>
        <w:ind w:left="6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B26902">
      <w:start w:val="1"/>
      <w:numFmt w:val="bullet"/>
      <w:lvlText w:val="o"/>
      <w:lvlJc w:val="left"/>
      <w:pPr>
        <w:ind w:left="6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A6D54">
      <w:start w:val="1"/>
      <w:numFmt w:val="bullet"/>
      <w:lvlText w:val="▪"/>
      <w:lvlJc w:val="left"/>
      <w:pPr>
        <w:ind w:left="7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F2C095D"/>
    <w:multiLevelType w:val="hybridMultilevel"/>
    <w:tmpl w:val="AC34D490"/>
    <w:lvl w:ilvl="0" w:tplc="F2D2F4B6">
      <w:start w:val="1"/>
      <w:numFmt w:val="bullet"/>
      <w:lvlText w:val=""/>
      <w:lvlJc w:val="left"/>
      <w:pPr>
        <w:ind w:left="2880" w:hanging="360"/>
      </w:pPr>
      <w:rPr>
        <w:rFonts w:ascii="Symbol" w:hAnsi="Symbol" w:hint="default"/>
        <w:sz w:val="16"/>
        <w:szCs w:val="16"/>
      </w:rPr>
    </w:lvl>
    <w:lvl w:ilvl="1" w:tplc="47644712">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02E2DD1"/>
    <w:multiLevelType w:val="hybridMultilevel"/>
    <w:tmpl w:val="E2022698"/>
    <w:lvl w:ilvl="0" w:tplc="F58808AE">
      <w:start w:val="1"/>
      <w:numFmt w:val="bullet"/>
      <w:lvlText w:val="•"/>
      <w:lvlJc w:val="left"/>
      <w:pPr>
        <w:tabs>
          <w:tab w:val="num" w:pos="720"/>
        </w:tabs>
        <w:ind w:left="720" w:hanging="360"/>
      </w:pPr>
      <w:rPr>
        <w:rFonts w:ascii="Times New Roman" w:hAnsi="Times New Roman" w:hint="default"/>
      </w:rPr>
    </w:lvl>
    <w:lvl w:ilvl="1" w:tplc="34227272" w:tentative="1">
      <w:start w:val="1"/>
      <w:numFmt w:val="bullet"/>
      <w:lvlText w:val="•"/>
      <w:lvlJc w:val="left"/>
      <w:pPr>
        <w:tabs>
          <w:tab w:val="num" w:pos="1440"/>
        </w:tabs>
        <w:ind w:left="1440" w:hanging="360"/>
      </w:pPr>
      <w:rPr>
        <w:rFonts w:ascii="Times New Roman" w:hAnsi="Times New Roman" w:hint="default"/>
      </w:rPr>
    </w:lvl>
    <w:lvl w:ilvl="2" w:tplc="090ECC42" w:tentative="1">
      <w:start w:val="1"/>
      <w:numFmt w:val="bullet"/>
      <w:lvlText w:val="•"/>
      <w:lvlJc w:val="left"/>
      <w:pPr>
        <w:tabs>
          <w:tab w:val="num" w:pos="2160"/>
        </w:tabs>
        <w:ind w:left="2160" w:hanging="360"/>
      </w:pPr>
      <w:rPr>
        <w:rFonts w:ascii="Times New Roman" w:hAnsi="Times New Roman" w:hint="default"/>
      </w:rPr>
    </w:lvl>
    <w:lvl w:ilvl="3" w:tplc="855ED5B0" w:tentative="1">
      <w:start w:val="1"/>
      <w:numFmt w:val="bullet"/>
      <w:lvlText w:val="•"/>
      <w:lvlJc w:val="left"/>
      <w:pPr>
        <w:tabs>
          <w:tab w:val="num" w:pos="2880"/>
        </w:tabs>
        <w:ind w:left="2880" w:hanging="360"/>
      </w:pPr>
      <w:rPr>
        <w:rFonts w:ascii="Times New Roman" w:hAnsi="Times New Roman" w:hint="default"/>
      </w:rPr>
    </w:lvl>
    <w:lvl w:ilvl="4" w:tplc="7ABC0F50" w:tentative="1">
      <w:start w:val="1"/>
      <w:numFmt w:val="bullet"/>
      <w:lvlText w:val="•"/>
      <w:lvlJc w:val="left"/>
      <w:pPr>
        <w:tabs>
          <w:tab w:val="num" w:pos="3600"/>
        </w:tabs>
        <w:ind w:left="3600" w:hanging="360"/>
      </w:pPr>
      <w:rPr>
        <w:rFonts w:ascii="Times New Roman" w:hAnsi="Times New Roman" w:hint="default"/>
      </w:rPr>
    </w:lvl>
    <w:lvl w:ilvl="5" w:tplc="DD000330" w:tentative="1">
      <w:start w:val="1"/>
      <w:numFmt w:val="bullet"/>
      <w:lvlText w:val="•"/>
      <w:lvlJc w:val="left"/>
      <w:pPr>
        <w:tabs>
          <w:tab w:val="num" w:pos="4320"/>
        </w:tabs>
        <w:ind w:left="4320" w:hanging="360"/>
      </w:pPr>
      <w:rPr>
        <w:rFonts w:ascii="Times New Roman" w:hAnsi="Times New Roman" w:hint="default"/>
      </w:rPr>
    </w:lvl>
    <w:lvl w:ilvl="6" w:tplc="92206D20" w:tentative="1">
      <w:start w:val="1"/>
      <w:numFmt w:val="bullet"/>
      <w:lvlText w:val="•"/>
      <w:lvlJc w:val="left"/>
      <w:pPr>
        <w:tabs>
          <w:tab w:val="num" w:pos="5040"/>
        </w:tabs>
        <w:ind w:left="5040" w:hanging="360"/>
      </w:pPr>
      <w:rPr>
        <w:rFonts w:ascii="Times New Roman" w:hAnsi="Times New Roman" w:hint="default"/>
      </w:rPr>
    </w:lvl>
    <w:lvl w:ilvl="7" w:tplc="0268D00A" w:tentative="1">
      <w:start w:val="1"/>
      <w:numFmt w:val="bullet"/>
      <w:lvlText w:val="•"/>
      <w:lvlJc w:val="left"/>
      <w:pPr>
        <w:tabs>
          <w:tab w:val="num" w:pos="5760"/>
        </w:tabs>
        <w:ind w:left="5760" w:hanging="360"/>
      </w:pPr>
      <w:rPr>
        <w:rFonts w:ascii="Times New Roman" w:hAnsi="Times New Roman" w:hint="default"/>
      </w:rPr>
    </w:lvl>
    <w:lvl w:ilvl="8" w:tplc="89B08FB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04E1533"/>
    <w:multiLevelType w:val="hybridMultilevel"/>
    <w:tmpl w:val="C9A0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7F5751"/>
    <w:multiLevelType w:val="multilevel"/>
    <w:tmpl w:val="05CCA832"/>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bullet"/>
      <w:lvlText w:val=""/>
      <w:lvlJc w:val="left"/>
      <w:pPr>
        <w:ind w:left="2880" w:hanging="720"/>
      </w:pPr>
      <w:rPr>
        <w:rFonts w:ascii="Symbol" w:hAnsi="Symbol"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7" w15:restartNumberingAfterBreak="0">
    <w:nsid w:val="239E1ABA"/>
    <w:multiLevelType w:val="hybridMultilevel"/>
    <w:tmpl w:val="58BEEB72"/>
    <w:lvl w:ilvl="0" w:tplc="F88837F6">
      <w:start w:val="1"/>
      <w:numFmt w:val="bullet"/>
      <w:lvlText w:val=""/>
      <w:lvlJc w:val="left"/>
      <w:pPr>
        <w:ind w:left="2880" w:hanging="360"/>
      </w:pPr>
      <w:rPr>
        <w:rFonts w:ascii="Symbol" w:hAnsi="Symbol" w:hint="default"/>
        <w:sz w:val="16"/>
        <w:szCs w:val="16"/>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74118BE"/>
    <w:multiLevelType w:val="hybridMultilevel"/>
    <w:tmpl w:val="2D80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5734EA"/>
    <w:multiLevelType w:val="hybridMultilevel"/>
    <w:tmpl w:val="75106F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C5567D6"/>
    <w:multiLevelType w:val="hybridMultilevel"/>
    <w:tmpl w:val="C43C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A63B5"/>
    <w:multiLevelType w:val="hybridMultilevel"/>
    <w:tmpl w:val="DA965304"/>
    <w:lvl w:ilvl="0" w:tplc="F2D2F4B6">
      <w:start w:val="1"/>
      <w:numFmt w:val="bullet"/>
      <w:lvlText w:val=""/>
      <w:lvlJc w:val="left"/>
      <w:pPr>
        <w:ind w:left="2880" w:hanging="360"/>
      </w:pPr>
      <w:rPr>
        <w:rFonts w:ascii="Symbol" w:hAnsi="Symbol" w:hint="default"/>
        <w:sz w:val="16"/>
        <w:szCs w:val="16"/>
      </w:rPr>
    </w:lvl>
    <w:lvl w:ilvl="1" w:tplc="38AC94C6">
      <w:start w:val="1"/>
      <w:numFmt w:val="bullet"/>
      <w:lvlText w:val=""/>
      <w:lvlJc w:val="left"/>
      <w:pPr>
        <w:ind w:left="3600" w:hanging="360"/>
      </w:pPr>
      <w:rPr>
        <w:rFonts w:ascii="Wingdings" w:hAnsi="Wingdings" w:hint="default"/>
        <w:sz w:val="16"/>
        <w:szCs w:val="16"/>
      </w:r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2E7C7DFE"/>
    <w:multiLevelType w:val="hybridMultilevel"/>
    <w:tmpl w:val="78885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CD38C2"/>
    <w:multiLevelType w:val="hybridMultilevel"/>
    <w:tmpl w:val="A8288070"/>
    <w:lvl w:ilvl="0" w:tplc="F2D2F4B6">
      <w:start w:val="1"/>
      <w:numFmt w:val="bullet"/>
      <w:lvlText w:val=""/>
      <w:lvlJc w:val="left"/>
      <w:pPr>
        <w:ind w:left="2880" w:hanging="360"/>
      </w:pPr>
      <w:rPr>
        <w:rFonts w:ascii="Symbol" w:hAnsi="Symbol" w:hint="default"/>
        <w:sz w:val="16"/>
        <w:szCs w:val="16"/>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2397116"/>
    <w:multiLevelType w:val="hybridMultilevel"/>
    <w:tmpl w:val="91362AE4"/>
    <w:lvl w:ilvl="0" w:tplc="F2D2F4B6">
      <w:start w:val="1"/>
      <w:numFmt w:val="bullet"/>
      <w:lvlText w:val=""/>
      <w:lvlJc w:val="left"/>
      <w:pPr>
        <w:ind w:left="3000" w:hanging="360"/>
      </w:pPr>
      <w:rPr>
        <w:rFonts w:ascii="Symbol" w:hAnsi="Symbol" w:hint="default"/>
        <w:sz w:val="16"/>
        <w:szCs w:val="16"/>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25" w15:restartNumberingAfterBreak="0">
    <w:nsid w:val="341B1FA0"/>
    <w:multiLevelType w:val="hybridMultilevel"/>
    <w:tmpl w:val="D162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5A2552"/>
    <w:multiLevelType w:val="hybridMultilevel"/>
    <w:tmpl w:val="D4DA6E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9FF2DB3"/>
    <w:multiLevelType w:val="hybridMultilevel"/>
    <w:tmpl w:val="1F80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515A25"/>
    <w:multiLevelType w:val="hybridMultilevel"/>
    <w:tmpl w:val="BBAAF1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3EDE0976"/>
    <w:multiLevelType w:val="hybridMultilevel"/>
    <w:tmpl w:val="5B7C1C6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3FC105DC"/>
    <w:multiLevelType w:val="hybridMultilevel"/>
    <w:tmpl w:val="ED0A2C7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400F36CD"/>
    <w:multiLevelType w:val="hybridMultilevel"/>
    <w:tmpl w:val="F1AABC62"/>
    <w:lvl w:ilvl="0" w:tplc="ADAAE406">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D014DC"/>
    <w:multiLevelType w:val="hybridMultilevel"/>
    <w:tmpl w:val="B49EA680"/>
    <w:lvl w:ilvl="0" w:tplc="110A09E4">
      <w:start w:val="1"/>
      <w:numFmt w:val="decimal"/>
      <w:lvlText w:val="%1."/>
      <w:lvlJc w:val="left"/>
      <w:pPr>
        <w:ind w:left="720" w:hanging="360"/>
      </w:pPr>
      <w:rPr>
        <w:rFonts w:asciiTheme="minorHAnsi" w:hAnsiTheme="minorHAnsi" w:cstheme="minorBidi"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3B5F9D"/>
    <w:multiLevelType w:val="hybridMultilevel"/>
    <w:tmpl w:val="996E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DC20EA"/>
    <w:multiLevelType w:val="hybridMultilevel"/>
    <w:tmpl w:val="D9DC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381276"/>
    <w:multiLevelType w:val="hybridMultilevel"/>
    <w:tmpl w:val="CC06B16C"/>
    <w:lvl w:ilvl="0" w:tplc="2DCA16DA">
      <w:start w:val="1"/>
      <w:numFmt w:val="bullet"/>
      <w:lvlText w:val="•"/>
      <w:lvlJc w:val="left"/>
      <w:pPr>
        <w:ind w:left="36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48176221"/>
    <w:multiLevelType w:val="multilevel"/>
    <w:tmpl w:val="8F8A21A4"/>
    <w:lvl w:ilvl="0">
      <w:start w:val="6"/>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bullet"/>
      <w:lvlText w:val=""/>
      <w:lvlJc w:val="left"/>
      <w:pPr>
        <w:ind w:left="2070" w:hanging="720"/>
      </w:pPr>
      <w:rPr>
        <w:rFonts w:ascii="Symbol" w:hAnsi="Symbol" w:hint="default"/>
      </w:rPr>
    </w:lvl>
    <w:lvl w:ilvl="3">
      <w:start w:val="1"/>
      <w:numFmt w:val="bullet"/>
      <w:lvlText w:val=""/>
      <w:lvlJc w:val="left"/>
      <w:pPr>
        <w:ind w:left="1800" w:hanging="1080"/>
      </w:pPr>
      <w:rPr>
        <w:rFonts w:ascii="Symbol" w:hAnsi="Symbol"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7" w15:restartNumberingAfterBreak="0">
    <w:nsid w:val="4C965048"/>
    <w:multiLevelType w:val="hybridMultilevel"/>
    <w:tmpl w:val="9EBE72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F8C74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FE5568B"/>
    <w:multiLevelType w:val="multilevel"/>
    <w:tmpl w:val="4972EA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1B12D54"/>
    <w:multiLevelType w:val="multilevel"/>
    <w:tmpl w:val="4B5691E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522D3E65"/>
    <w:multiLevelType w:val="hybridMultilevel"/>
    <w:tmpl w:val="863894EE"/>
    <w:lvl w:ilvl="0" w:tplc="04090001">
      <w:start w:val="1"/>
      <w:numFmt w:val="bullet"/>
      <w:lvlText w:val=""/>
      <w:lvlJc w:val="left"/>
      <w:pPr>
        <w:ind w:left="2143" w:hanging="360"/>
      </w:pPr>
      <w:rPr>
        <w:rFonts w:ascii="Symbol" w:hAnsi="Symbol" w:hint="default"/>
      </w:rPr>
    </w:lvl>
    <w:lvl w:ilvl="1" w:tplc="04090003" w:tentative="1">
      <w:start w:val="1"/>
      <w:numFmt w:val="bullet"/>
      <w:lvlText w:val="o"/>
      <w:lvlJc w:val="left"/>
      <w:pPr>
        <w:ind w:left="2863" w:hanging="360"/>
      </w:pPr>
      <w:rPr>
        <w:rFonts w:ascii="Courier New" w:hAnsi="Courier New" w:cs="Courier New" w:hint="default"/>
      </w:rPr>
    </w:lvl>
    <w:lvl w:ilvl="2" w:tplc="04090005" w:tentative="1">
      <w:start w:val="1"/>
      <w:numFmt w:val="bullet"/>
      <w:lvlText w:val=""/>
      <w:lvlJc w:val="left"/>
      <w:pPr>
        <w:ind w:left="3583" w:hanging="360"/>
      </w:pPr>
      <w:rPr>
        <w:rFonts w:ascii="Wingdings" w:hAnsi="Wingdings" w:hint="default"/>
      </w:rPr>
    </w:lvl>
    <w:lvl w:ilvl="3" w:tplc="04090001" w:tentative="1">
      <w:start w:val="1"/>
      <w:numFmt w:val="bullet"/>
      <w:lvlText w:val=""/>
      <w:lvlJc w:val="left"/>
      <w:pPr>
        <w:ind w:left="4303" w:hanging="360"/>
      </w:pPr>
      <w:rPr>
        <w:rFonts w:ascii="Symbol" w:hAnsi="Symbol" w:hint="default"/>
      </w:rPr>
    </w:lvl>
    <w:lvl w:ilvl="4" w:tplc="04090003" w:tentative="1">
      <w:start w:val="1"/>
      <w:numFmt w:val="bullet"/>
      <w:lvlText w:val="o"/>
      <w:lvlJc w:val="left"/>
      <w:pPr>
        <w:ind w:left="5023" w:hanging="360"/>
      </w:pPr>
      <w:rPr>
        <w:rFonts w:ascii="Courier New" w:hAnsi="Courier New" w:cs="Courier New" w:hint="default"/>
      </w:rPr>
    </w:lvl>
    <w:lvl w:ilvl="5" w:tplc="04090005" w:tentative="1">
      <w:start w:val="1"/>
      <w:numFmt w:val="bullet"/>
      <w:lvlText w:val=""/>
      <w:lvlJc w:val="left"/>
      <w:pPr>
        <w:ind w:left="5743" w:hanging="360"/>
      </w:pPr>
      <w:rPr>
        <w:rFonts w:ascii="Wingdings" w:hAnsi="Wingdings" w:hint="default"/>
      </w:rPr>
    </w:lvl>
    <w:lvl w:ilvl="6" w:tplc="04090001" w:tentative="1">
      <w:start w:val="1"/>
      <w:numFmt w:val="bullet"/>
      <w:lvlText w:val=""/>
      <w:lvlJc w:val="left"/>
      <w:pPr>
        <w:ind w:left="6463" w:hanging="360"/>
      </w:pPr>
      <w:rPr>
        <w:rFonts w:ascii="Symbol" w:hAnsi="Symbol" w:hint="default"/>
      </w:rPr>
    </w:lvl>
    <w:lvl w:ilvl="7" w:tplc="04090003" w:tentative="1">
      <w:start w:val="1"/>
      <w:numFmt w:val="bullet"/>
      <w:lvlText w:val="o"/>
      <w:lvlJc w:val="left"/>
      <w:pPr>
        <w:ind w:left="7183" w:hanging="360"/>
      </w:pPr>
      <w:rPr>
        <w:rFonts w:ascii="Courier New" w:hAnsi="Courier New" w:cs="Courier New" w:hint="default"/>
      </w:rPr>
    </w:lvl>
    <w:lvl w:ilvl="8" w:tplc="04090005" w:tentative="1">
      <w:start w:val="1"/>
      <w:numFmt w:val="bullet"/>
      <w:lvlText w:val=""/>
      <w:lvlJc w:val="left"/>
      <w:pPr>
        <w:ind w:left="7903" w:hanging="360"/>
      </w:pPr>
      <w:rPr>
        <w:rFonts w:ascii="Wingdings" w:hAnsi="Wingdings" w:hint="default"/>
      </w:rPr>
    </w:lvl>
  </w:abstractNum>
  <w:abstractNum w:abstractNumId="42" w15:restartNumberingAfterBreak="0">
    <w:nsid w:val="536F1892"/>
    <w:multiLevelType w:val="multilevel"/>
    <w:tmpl w:val="70F0123A"/>
    <w:lvl w:ilvl="0">
      <w:start w:val="4"/>
      <w:numFmt w:val="decimal"/>
      <w:lvlText w:val="%1"/>
      <w:lvlJc w:val="left"/>
      <w:pPr>
        <w:ind w:left="360" w:hanging="360"/>
      </w:pPr>
      <w:rPr>
        <w:rFonts w:hint="default"/>
        <w:b w:val="0"/>
        <w:u w:val="none"/>
      </w:rPr>
    </w:lvl>
    <w:lvl w:ilvl="1">
      <w:start w:val="2"/>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43" w15:restartNumberingAfterBreak="0">
    <w:nsid w:val="55AF5936"/>
    <w:multiLevelType w:val="multilevel"/>
    <w:tmpl w:val="9586E2DE"/>
    <w:lvl w:ilvl="0">
      <w:start w:val="1"/>
      <w:numFmt w:val="decimal"/>
      <w:lvlText w:val="%1."/>
      <w:lvlJc w:val="left"/>
      <w:pPr>
        <w:ind w:left="990" w:hanging="360"/>
      </w:pPr>
      <w:rPr>
        <w:rFonts w:hint="default"/>
      </w:rPr>
    </w:lvl>
    <w:lvl w:ilvl="1">
      <w:start w:val="1"/>
      <w:numFmt w:val="decimal"/>
      <w:lvlText w:val="%1.%2"/>
      <w:lvlJc w:val="left"/>
      <w:pPr>
        <w:ind w:left="2070" w:hanging="360"/>
      </w:pPr>
      <w:rPr>
        <w:rFonts w:hint="default"/>
        <w:b/>
      </w:rPr>
    </w:lvl>
    <w:lvl w:ilvl="2">
      <w:start w:val="1"/>
      <w:numFmt w:val="bullet"/>
      <w:lvlText w:val=""/>
      <w:lvlJc w:val="left"/>
      <w:pPr>
        <w:ind w:left="2880" w:hanging="720"/>
      </w:pPr>
      <w:rPr>
        <w:rFonts w:ascii="Symbol" w:hAnsi="Symbol"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44" w15:restartNumberingAfterBreak="0">
    <w:nsid w:val="577F7106"/>
    <w:multiLevelType w:val="hybridMultilevel"/>
    <w:tmpl w:val="8DF2FC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57970BE9"/>
    <w:multiLevelType w:val="multilevel"/>
    <w:tmpl w:val="43A6BBCA"/>
    <w:lvl w:ilvl="0">
      <w:start w:val="5"/>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59637F22"/>
    <w:multiLevelType w:val="multilevel"/>
    <w:tmpl w:val="26E2246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5BC84F87"/>
    <w:multiLevelType w:val="multilevel"/>
    <w:tmpl w:val="15B2D4BE"/>
    <w:lvl w:ilvl="0">
      <w:start w:val="1"/>
      <w:numFmt w:val="bullet"/>
      <w:lvlText w:val=""/>
      <w:lvlJc w:val="left"/>
      <w:pPr>
        <w:ind w:left="2070" w:hanging="360"/>
      </w:pPr>
      <w:rPr>
        <w:rFonts w:ascii="Symbol" w:hAnsi="Symbol" w:hint="default"/>
        <w:sz w:val="16"/>
        <w:szCs w:val="16"/>
      </w:r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48" w15:restartNumberingAfterBreak="0">
    <w:nsid w:val="5D7B1030"/>
    <w:multiLevelType w:val="hybridMultilevel"/>
    <w:tmpl w:val="4B4C0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0987CCF"/>
    <w:multiLevelType w:val="hybridMultilevel"/>
    <w:tmpl w:val="A408683E"/>
    <w:lvl w:ilvl="0" w:tplc="04090001">
      <w:start w:val="1"/>
      <w:numFmt w:val="bullet"/>
      <w:lvlText w:val=""/>
      <w:lvlJc w:val="left"/>
      <w:pPr>
        <w:ind w:left="2160" w:hanging="360"/>
      </w:pPr>
      <w:rPr>
        <w:rFonts w:ascii="Symbol" w:hAnsi="Symbol" w:hint="default"/>
      </w:rPr>
    </w:lvl>
    <w:lvl w:ilvl="1" w:tplc="877654B6">
      <w:start w:val="1"/>
      <w:numFmt w:val="bullet"/>
      <w:lvlText w:val=""/>
      <w:lvlJc w:val="left"/>
      <w:pPr>
        <w:ind w:left="2880" w:hanging="360"/>
      </w:pPr>
      <w:rPr>
        <w:rFonts w:ascii="Symbol" w:hAnsi="Symbol" w:hint="default"/>
        <w:sz w:val="16"/>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0D9419C"/>
    <w:multiLevelType w:val="hybridMultilevel"/>
    <w:tmpl w:val="38928194"/>
    <w:lvl w:ilvl="0" w:tplc="2DCA16DA">
      <w:start w:val="1"/>
      <w:numFmt w:val="bullet"/>
      <w:lvlText w:val="•"/>
      <w:lvlJc w:val="left"/>
      <w:pPr>
        <w:ind w:left="25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BA4ED482">
      <w:start w:val="1"/>
      <w:numFmt w:val="bullet"/>
      <w:lvlText w:val="-"/>
      <w:lvlJc w:val="left"/>
      <w:pPr>
        <w:ind w:left="324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1" w15:restartNumberingAfterBreak="0">
    <w:nsid w:val="6286765F"/>
    <w:multiLevelType w:val="hybridMultilevel"/>
    <w:tmpl w:val="9B7A223C"/>
    <w:lvl w:ilvl="0" w:tplc="F2D2F4B6">
      <w:start w:val="1"/>
      <w:numFmt w:val="bullet"/>
      <w:lvlText w:val=""/>
      <w:lvlJc w:val="left"/>
      <w:pPr>
        <w:ind w:left="2880" w:hanging="360"/>
      </w:pPr>
      <w:rPr>
        <w:rFonts w:ascii="Symbol" w:hAnsi="Symbol" w:hint="default"/>
        <w:sz w:val="16"/>
        <w:szCs w:val="16"/>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62D83D7A"/>
    <w:multiLevelType w:val="multilevel"/>
    <w:tmpl w:val="5B26367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3" w15:restartNumberingAfterBreak="0">
    <w:nsid w:val="633522AA"/>
    <w:multiLevelType w:val="hybridMultilevel"/>
    <w:tmpl w:val="37C263C6"/>
    <w:lvl w:ilvl="0" w:tplc="2DCA16DA">
      <w:start w:val="1"/>
      <w:numFmt w:val="bullet"/>
      <w:lvlText w:val="•"/>
      <w:lvlJc w:val="left"/>
      <w:pPr>
        <w:ind w:left="36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4" w15:restartNumberingAfterBreak="0">
    <w:nsid w:val="63CD7F63"/>
    <w:multiLevelType w:val="hybridMultilevel"/>
    <w:tmpl w:val="7B527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40429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4194E70"/>
    <w:multiLevelType w:val="hybridMultilevel"/>
    <w:tmpl w:val="71F08A30"/>
    <w:lvl w:ilvl="0" w:tplc="F2D2F4B6">
      <w:start w:val="1"/>
      <w:numFmt w:val="bullet"/>
      <w:lvlText w:val=""/>
      <w:lvlJc w:val="left"/>
      <w:pPr>
        <w:ind w:left="2880" w:hanging="360"/>
      </w:pPr>
      <w:rPr>
        <w:rFonts w:ascii="Symbol" w:hAnsi="Symbol" w:hint="default"/>
        <w:sz w:val="16"/>
        <w:szCs w:val="16"/>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6421144F"/>
    <w:multiLevelType w:val="hybridMultilevel"/>
    <w:tmpl w:val="9AE607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653B5B99"/>
    <w:multiLevelType w:val="multilevel"/>
    <w:tmpl w:val="781AFAA0"/>
    <w:lvl w:ilvl="0">
      <w:start w:val="6"/>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bullet"/>
      <w:lvlText w:val=""/>
      <w:lvlJc w:val="left"/>
      <w:pPr>
        <w:ind w:left="2070" w:hanging="720"/>
      </w:pPr>
      <w:rPr>
        <w:rFonts w:ascii="Symbol" w:hAnsi="Symbol"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9" w15:restartNumberingAfterBreak="0">
    <w:nsid w:val="661D27D2"/>
    <w:multiLevelType w:val="hybridMultilevel"/>
    <w:tmpl w:val="CCE61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0E350D"/>
    <w:multiLevelType w:val="hybridMultilevel"/>
    <w:tmpl w:val="97C4A7B6"/>
    <w:lvl w:ilvl="0" w:tplc="F2D2F4B6">
      <w:start w:val="1"/>
      <w:numFmt w:val="bullet"/>
      <w:lvlText w:val=""/>
      <w:lvlJc w:val="left"/>
      <w:pPr>
        <w:ind w:left="1890" w:hanging="360"/>
      </w:pPr>
      <w:rPr>
        <w:rFonts w:ascii="Symbol" w:hAnsi="Symbol" w:hint="default"/>
        <w:sz w:val="16"/>
        <w:szCs w:val="16"/>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1" w15:restartNumberingAfterBreak="0">
    <w:nsid w:val="6927504E"/>
    <w:multiLevelType w:val="multilevel"/>
    <w:tmpl w:val="13169E72"/>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62" w15:restartNumberingAfterBreak="0">
    <w:nsid w:val="6C6C43FE"/>
    <w:multiLevelType w:val="hybridMultilevel"/>
    <w:tmpl w:val="37C63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26212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03C7C4D"/>
    <w:multiLevelType w:val="hybridMultilevel"/>
    <w:tmpl w:val="75F47A94"/>
    <w:lvl w:ilvl="0" w:tplc="F2D2F4B6">
      <w:start w:val="1"/>
      <w:numFmt w:val="bullet"/>
      <w:lvlText w:val=""/>
      <w:lvlJc w:val="left"/>
      <w:pPr>
        <w:ind w:left="2880" w:hanging="360"/>
      </w:pPr>
      <w:rPr>
        <w:rFonts w:ascii="Symbol" w:hAnsi="Symbol" w:hint="default"/>
        <w:sz w:val="16"/>
        <w:szCs w:val="16"/>
      </w:rPr>
    </w:lvl>
    <w:lvl w:ilvl="1" w:tplc="38AC94C6">
      <w:start w:val="1"/>
      <w:numFmt w:val="bullet"/>
      <w:lvlText w:val=""/>
      <w:lvlJc w:val="left"/>
      <w:pPr>
        <w:ind w:left="3600" w:hanging="360"/>
      </w:pPr>
      <w:rPr>
        <w:rFonts w:ascii="Wingdings" w:hAnsi="Wingdings" w:hint="default"/>
        <w:sz w:val="16"/>
        <w:szCs w:val="16"/>
      </w:rPr>
    </w:lvl>
    <w:lvl w:ilvl="2" w:tplc="38AC94C6">
      <w:start w:val="1"/>
      <w:numFmt w:val="bullet"/>
      <w:lvlText w:val=""/>
      <w:lvlJc w:val="left"/>
      <w:pPr>
        <w:ind w:left="3600" w:hanging="180"/>
      </w:pPr>
      <w:rPr>
        <w:rFonts w:ascii="Wingdings" w:hAnsi="Wingdings" w:hint="default"/>
        <w:sz w:val="16"/>
        <w:szCs w:val="16"/>
      </w:rPr>
    </w:lvl>
    <w:lvl w:ilvl="3" w:tplc="E988C49A">
      <w:start w:val="1"/>
      <w:numFmt w:val="bullet"/>
      <w:lvlText w:val="o"/>
      <w:lvlJc w:val="left"/>
      <w:pPr>
        <w:ind w:left="5040" w:hanging="360"/>
      </w:pPr>
      <w:rPr>
        <w:rFonts w:ascii="Courier New" w:hAnsi="Courier New" w:cs="Courier New" w:hint="default"/>
        <w:sz w:val="16"/>
        <w:szCs w:val="16"/>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5" w15:restartNumberingAfterBreak="0">
    <w:nsid w:val="70EA1035"/>
    <w:multiLevelType w:val="hybridMultilevel"/>
    <w:tmpl w:val="C328801A"/>
    <w:lvl w:ilvl="0" w:tplc="FEF23236">
      <w:start w:val="1"/>
      <w:numFmt w:val="bullet"/>
      <w:lvlText w:val=""/>
      <w:lvlJc w:val="left"/>
      <w:pPr>
        <w:ind w:left="1980" w:hanging="360"/>
      </w:pPr>
      <w:rPr>
        <w:rFonts w:ascii="Symbol" w:hAnsi="Symbol" w:hint="default"/>
        <w:sz w:val="16"/>
        <w:szCs w:val="16"/>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6" w15:restartNumberingAfterBreak="0">
    <w:nsid w:val="75E51474"/>
    <w:multiLevelType w:val="hybridMultilevel"/>
    <w:tmpl w:val="D204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F45CC5"/>
    <w:multiLevelType w:val="multilevel"/>
    <w:tmpl w:val="6E32EF6C"/>
    <w:lvl w:ilvl="0">
      <w:start w:val="6"/>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2070" w:hanging="720"/>
      </w:pPr>
      <w:rPr>
        <w:rFonts w:hint="default"/>
      </w:rPr>
    </w:lvl>
    <w:lvl w:ilvl="3">
      <w:start w:val="1"/>
      <w:numFmt w:val="bullet"/>
      <w:lvlText w:val=""/>
      <w:lvlJc w:val="left"/>
      <w:pPr>
        <w:ind w:left="3150" w:hanging="1080"/>
      </w:pPr>
      <w:rPr>
        <w:rFonts w:ascii="Symbol" w:hAnsi="Symbol"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8" w15:restartNumberingAfterBreak="0">
    <w:nsid w:val="75FB6D68"/>
    <w:multiLevelType w:val="hybridMultilevel"/>
    <w:tmpl w:val="1CF8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583159"/>
    <w:multiLevelType w:val="multilevel"/>
    <w:tmpl w:val="5B26367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0" w15:restartNumberingAfterBreak="0">
    <w:nsid w:val="7BC57729"/>
    <w:multiLevelType w:val="multilevel"/>
    <w:tmpl w:val="4384881C"/>
    <w:lvl w:ilvl="0">
      <w:start w:val="6"/>
      <w:numFmt w:val="decimal"/>
      <w:lvlText w:val="%1."/>
      <w:lvlJc w:val="left"/>
      <w:pPr>
        <w:ind w:left="108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2160" w:hanging="720"/>
      </w:pPr>
      <w:rPr>
        <w:rFonts w:hint="default"/>
        <w:color w:val="000000" w:themeColor="text1"/>
      </w:rPr>
    </w:lvl>
    <w:lvl w:ilvl="3">
      <w:start w:val="1"/>
      <w:numFmt w:val="decimal"/>
      <w:isLgl/>
      <w:lvlText w:val="%1.%2.%3.%4"/>
      <w:lvlJc w:val="left"/>
      <w:pPr>
        <w:ind w:left="315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1" w15:restartNumberingAfterBreak="0">
    <w:nsid w:val="7D68469F"/>
    <w:multiLevelType w:val="hybridMultilevel"/>
    <w:tmpl w:val="E404FE1C"/>
    <w:lvl w:ilvl="0" w:tplc="F2D2F4B6">
      <w:start w:val="1"/>
      <w:numFmt w:val="bullet"/>
      <w:lvlText w:val=""/>
      <w:lvlJc w:val="left"/>
      <w:pPr>
        <w:ind w:left="4440" w:hanging="360"/>
      </w:pPr>
      <w:rPr>
        <w:rFonts w:ascii="Symbol" w:hAnsi="Symbol" w:hint="default"/>
        <w:sz w:val="16"/>
        <w:szCs w:val="16"/>
      </w:rPr>
    </w:lvl>
    <w:lvl w:ilvl="1" w:tplc="F2D2F4B6">
      <w:start w:val="1"/>
      <w:numFmt w:val="bullet"/>
      <w:lvlText w:val=""/>
      <w:lvlJc w:val="left"/>
      <w:pPr>
        <w:ind w:left="2880" w:hanging="360"/>
      </w:pPr>
      <w:rPr>
        <w:rFonts w:ascii="Symbol" w:hAnsi="Symbol" w:hint="default"/>
        <w:sz w:val="16"/>
        <w:szCs w:val="16"/>
      </w:rPr>
    </w:lvl>
    <w:lvl w:ilvl="2" w:tplc="F2D2F4B6">
      <w:start w:val="1"/>
      <w:numFmt w:val="bullet"/>
      <w:lvlText w:val=""/>
      <w:lvlJc w:val="left"/>
      <w:pPr>
        <w:ind w:left="3600" w:hanging="360"/>
      </w:pPr>
      <w:rPr>
        <w:rFonts w:ascii="Symbol" w:hAnsi="Symbol" w:hint="default"/>
        <w:sz w:val="16"/>
        <w:szCs w:val="16"/>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2" w15:restartNumberingAfterBreak="0">
    <w:nsid w:val="7E3A57C7"/>
    <w:multiLevelType w:val="hybridMultilevel"/>
    <w:tmpl w:val="6428EB5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3" w15:restartNumberingAfterBreak="0">
    <w:nsid w:val="7EC34A07"/>
    <w:multiLevelType w:val="hybridMultilevel"/>
    <w:tmpl w:val="F4785F0C"/>
    <w:lvl w:ilvl="0" w:tplc="B9DEF96E">
      <w:start w:val="1"/>
      <w:numFmt w:val="bullet"/>
      <w:lvlText w:val=""/>
      <w:lvlJc w:val="left"/>
      <w:pPr>
        <w:ind w:left="2520" w:hanging="360"/>
      </w:pPr>
      <w:rPr>
        <w:rFonts w:ascii="Symbol" w:hAnsi="Symbol" w:hint="default"/>
        <w:sz w:val="16"/>
        <w:szCs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4" w15:restartNumberingAfterBreak="0">
    <w:nsid w:val="7EFB337D"/>
    <w:multiLevelType w:val="multilevel"/>
    <w:tmpl w:val="F15AC74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F20334C"/>
    <w:multiLevelType w:val="hybridMultilevel"/>
    <w:tmpl w:val="3B42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4558340">
    <w:abstractNumId w:val="7"/>
  </w:num>
  <w:num w:numId="2" w16cid:durableId="1271665632">
    <w:abstractNumId w:val="19"/>
  </w:num>
  <w:num w:numId="3" w16cid:durableId="1717506180">
    <w:abstractNumId w:val="42"/>
  </w:num>
  <w:num w:numId="4" w16cid:durableId="1053894154">
    <w:abstractNumId w:val="8"/>
  </w:num>
  <w:num w:numId="5" w16cid:durableId="212809082">
    <w:abstractNumId w:val="63"/>
  </w:num>
  <w:num w:numId="6" w16cid:durableId="1912301945">
    <w:abstractNumId w:val="11"/>
  </w:num>
  <w:num w:numId="7" w16cid:durableId="920677526">
    <w:abstractNumId w:val="54"/>
  </w:num>
  <w:num w:numId="8" w16cid:durableId="39131299">
    <w:abstractNumId w:val="48"/>
  </w:num>
  <w:num w:numId="9" w16cid:durableId="1844396140">
    <w:abstractNumId w:val="6"/>
  </w:num>
  <w:num w:numId="10" w16cid:durableId="2050758643">
    <w:abstractNumId w:val="72"/>
  </w:num>
  <w:num w:numId="11" w16cid:durableId="1640725141">
    <w:abstractNumId w:val="38"/>
  </w:num>
  <w:num w:numId="12" w16cid:durableId="1988508074">
    <w:abstractNumId w:val="55"/>
  </w:num>
  <w:num w:numId="13" w16cid:durableId="329797536">
    <w:abstractNumId w:val="40"/>
  </w:num>
  <w:num w:numId="14" w16cid:durableId="1951469906">
    <w:abstractNumId w:val="45"/>
  </w:num>
  <w:num w:numId="15" w16cid:durableId="1804272033">
    <w:abstractNumId w:val="70"/>
  </w:num>
  <w:num w:numId="16" w16cid:durableId="1127550580">
    <w:abstractNumId w:val="58"/>
  </w:num>
  <w:num w:numId="17" w16cid:durableId="2049840747">
    <w:abstractNumId w:val="36"/>
  </w:num>
  <w:num w:numId="18" w16cid:durableId="1917519874">
    <w:abstractNumId w:val="67"/>
  </w:num>
  <w:num w:numId="19" w16cid:durableId="1336298840">
    <w:abstractNumId w:val="24"/>
  </w:num>
  <w:num w:numId="20" w16cid:durableId="919750218">
    <w:abstractNumId w:val="71"/>
  </w:num>
  <w:num w:numId="21" w16cid:durableId="1289704470">
    <w:abstractNumId w:val="17"/>
  </w:num>
  <w:num w:numId="22" w16cid:durableId="623580337">
    <w:abstractNumId w:val="23"/>
  </w:num>
  <w:num w:numId="23" w16cid:durableId="1310209190">
    <w:abstractNumId w:val="64"/>
  </w:num>
  <w:num w:numId="24" w16cid:durableId="1283146922">
    <w:abstractNumId w:val="21"/>
  </w:num>
  <w:num w:numId="25" w16cid:durableId="991450165">
    <w:abstractNumId w:val="47"/>
  </w:num>
  <w:num w:numId="26" w16cid:durableId="17242274">
    <w:abstractNumId w:val="51"/>
  </w:num>
  <w:num w:numId="27" w16cid:durableId="143933630">
    <w:abstractNumId w:val="56"/>
  </w:num>
  <w:num w:numId="28" w16cid:durableId="500856256">
    <w:abstractNumId w:val="13"/>
  </w:num>
  <w:num w:numId="29" w16cid:durableId="192114182">
    <w:abstractNumId w:val="73"/>
  </w:num>
  <w:num w:numId="30" w16cid:durableId="799344256">
    <w:abstractNumId w:val="65"/>
  </w:num>
  <w:num w:numId="31" w16cid:durableId="1497575252">
    <w:abstractNumId w:val="43"/>
  </w:num>
  <w:num w:numId="32" w16cid:durableId="1257441780">
    <w:abstractNumId w:val="39"/>
  </w:num>
  <w:num w:numId="33" w16cid:durableId="1698048012">
    <w:abstractNumId w:val="74"/>
  </w:num>
  <w:num w:numId="34" w16cid:durableId="325211972">
    <w:abstractNumId w:val="26"/>
  </w:num>
  <w:num w:numId="35" w16cid:durableId="1900706324">
    <w:abstractNumId w:val="32"/>
  </w:num>
  <w:num w:numId="36" w16cid:durableId="1506046041">
    <w:abstractNumId w:val="60"/>
  </w:num>
  <w:num w:numId="37" w16cid:durableId="141234700">
    <w:abstractNumId w:val="37"/>
  </w:num>
  <w:num w:numId="38" w16cid:durableId="2002345801">
    <w:abstractNumId w:val="41"/>
  </w:num>
  <w:num w:numId="39" w16cid:durableId="867718779">
    <w:abstractNumId w:val="31"/>
  </w:num>
  <w:num w:numId="40" w16cid:durableId="1391341174">
    <w:abstractNumId w:val="0"/>
  </w:num>
  <w:num w:numId="41" w16cid:durableId="2007590882">
    <w:abstractNumId w:val="3"/>
  </w:num>
  <w:num w:numId="42" w16cid:durableId="1742676468">
    <w:abstractNumId w:val="10"/>
  </w:num>
  <w:num w:numId="43" w16cid:durableId="210927227">
    <w:abstractNumId w:val="49"/>
  </w:num>
  <w:num w:numId="44" w16cid:durableId="1738090507">
    <w:abstractNumId w:val="24"/>
  </w:num>
  <w:num w:numId="45" w16cid:durableId="741366346">
    <w:abstractNumId w:val="16"/>
  </w:num>
  <w:num w:numId="46" w16cid:durableId="1455978102">
    <w:abstractNumId w:val="34"/>
  </w:num>
  <w:num w:numId="47" w16cid:durableId="463040207">
    <w:abstractNumId w:val="57"/>
  </w:num>
  <w:num w:numId="48" w16cid:durableId="1402604678">
    <w:abstractNumId w:val="30"/>
  </w:num>
  <w:num w:numId="49" w16cid:durableId="649867141">
    <w:abstractNumId w:val="29"/>
  </w:num>
  <w:num w:numId="50" w16cid:durableId="2076657086">
    <w:abstractNumId w:val="2"/>
  </w:num>
  <w:num w:numId="51" w16cid:durableId="1688557828">
    <w:abstractNumId w:val="44"/>
  </w:num>
  <w:num w:numId="52" w16cid:durableId="1267925967">
    <w:abstractNumId w:val="12"/>
  </w:num>
  <w:num w:numId="53" w16cid:durableId="2026323068">
    <w:abstractNumId w:val="50"/>
  </w:num>
  <w:num w:numId="54" w16cid:durableId="1025981407">
    <w:abstractNumId w:val="35"/>
  </w:num>
  <w:num w:numId="55" w16cid:durableId="1332486945">
    <w:abstractNumId w:val="28"/>
  </w:num>
  <w:num w:numId="56" w16cid:durableId="230045271">
    <w:abstractNumId w:val="53"/>
  </w:num>
  <w:num w:numId="57" w16cid:durableId="335499664">
    <w:abstractNumId w:val="14"/>
  </w:num>
  <w:num w:numId="58" w16cid:durableId="868880357">
    <w:abstractNumId w:val="20"/>
  </w:num>
  <w:num w:numId="59" w16cid:durableId="1814368293">
    <w:abstractNumId w:val="15"/>
  </w:num>
  <w:num w:numId="60" w16cid:durableId="202669736">
    <w:abstractNumId w:val="61"/>
  </w:num>
  <w:num w:numId="61" w16cid:durableId="1325550830">
    <w:abstractNumId w:val="52"/>
  </w:num>
  <w:num w:numId="62" w16cid:durableId="55705696">
    <w:abstractNumId w:val="4"/>
  </w:num>
  <w:num w:numId="63" w16cid:durableId="1543636915">
    <w:abstractNumId w:val="18"/>
  </w:num>
  <w:num w:numId="64" w16cid:durableId="665717071">
    <w:abstractNumId w:val="68"/>
  </w:num>
  <w:num w:numId="65" w16cid:durableId="159391036">
    <w:abstractNumId w:val="62"/>
  </w:num>
  <w:num w:numId="66" w16cid:durableId="569464753">
    <w:abstractNumId w:val="69"/>
  </w:num>
  <w:num w:numId="67" w16cid:durableId="1161509543">
    <w:abstractNumId w:val="22"/>
  </w:num>
  <w:num w:numId="68" w16cid:durableId="24715947">
    <w:abstractNumId w:val="27"/>
  </w:num>
  <w:num w:numId="69" w16cid:durableId="721750652">
    <w:abstractNumId w:val="59"/>
  </w:num>
  <w:num w:numId="70" w16cid:durableId="1960066351">
    <w:abstractNumId w:val="25"/>
  </w:num>
  <w:num w:numId="71" w16cid:durableId="517281073">
    <w:abstractNumId w:val="66"/>
  </w:num>
  <w:num w:numId="72" w16cid:durableId="878586958">
    <w:abstractNumId w:val="75"/>
  </w:num>
  <w:num w:numId="73" w16cid:durableId="1074398901">
    <w:abstractNumId w:val="1"/>
  </w:num>
  <w:num w:numId="74" w16cid:durableId="1214347277">
    <w:abstractNumId w:val="9"/>
  </w:num>
  <w:num w:numId="75" w16cid:durableId="896206035">
    <w:abstractNumId w:val="5"/>
  </w:num>
  <w:num w:numId="76" w16cid:durableId="1217668570">
    <w:abstractNumId w:val="33"/>
  </w:num>
  <w:num w:numId="77" w16cid:durableId="1762603405">
    <w:abstractNumId w:val="4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DB"/>
    <w:rsid w:val="0000092F"/>
    <w:rsid w:val="00000D52"/>
    <w:rsid w:val="00001A2C"/>
    <w:rsid w:val="00001D64"/>
    <w:rsid w:val="0000270C"/>
    <w:rsid w:val="00003850"/>
    <w:rsid w:val="000074DB"/>
    <w:rsid w:val="000077CA"/>
    <w:rsid w:val="00010965"/>
    <w:rsid w:val="00010D68"/>
    <w:rsid w:val="00011741"/>
    <w:rsid w:val="00012C36"/>
    <w:rsid w:val="0001310F"/>
    <w:rsid w:val="0001423F"/>
    <w:rsid w:val="0001507B"/>
    <w:rsid w:val="0002141A"/>
    <w:rsid w:val="00022B1E"/>
    <w:rsid w:val="0002302A"/>
    <w:rsid w:val="00025A33"/>
    <w:rsid w:val="000262AF"/>
    <w:rsid w:val="000331DA"/>
    <w:rsid w:val="0003742F"/>
    <w:rsid w:val="00037563"/>
    <w:rsid w:val="0004152C"/>
    <w:rsid w:val="00042261"/>
    <w:rsid w:val="00042337"/>
    <w:rsid w:val="00042413"/>
    <w:rsid w:val="00045FB1"/>
    <w:rsid w:val="00054D54"/>
    <w:rsid w:val="00057116"/>
    <w:rsid w:val="000612F4"/>
    <w:rsid w:val="000633BF"/>
    <w:rsid w:val="00070BD0"/>
    <w:rsid w:val="00071035"/>
    <w:rsid w:val="00072596"/>
    <w:rsid w:val="00073772"/>
    <w:rsid w:val="0007457A"/>
    <w:rsid w:val="00074E21"/>
    <w:rsid w:val="00076D61"/>
    <w:rsid w:val="000774A8"/>
    <w:rsid w:val="00080142"/>
    <w:rsid w:val="00081AD0"/>
    <w:rsid w:val="00081EB8"/>
    <w:rsid w:val="000826C8"/>
    <w:rsid w:val="000864BB"/>
    <w:rsid w:val="000A564D"/>
    <w:rsid w:val="000A7093"/>
    <w:rsid w:val="000B0FFA"/>
    <w:rsid w:val="000B1DA9"/>
    <w:rsid w:val="000C02F3"/>
    <w:rsid w:val="000C3CE5"/>
    <w:rsid w:val="000C6954"/>
    <w:rsid w:val="000D53B6"/>
    <w:rsid w:val="000E07EF"/>
    <w:rsid w:val="000E08BF"/>
    <w:rsid w:val="000E362A"/>
    <w:rsid w:val="000E3F9D"/>
    <w:rsid w:val="000E507B"/>
    <w:rsid w:val="000E5CAC"/>
    <w:rsid w:val="000E740A"/>
    <w:rsid w:val="000F2AD5"/>
    <w:rsid w:val="000F3410"/>
    <w:rsid w:val="000F3741"/>
    <w:rsid w:val="000F4749"/>
    <w:rsid w:val="000F7010"/>
    <w:rsid w:val="00102CC0"/>
    <w:rsid w:val="0010539B"/>
    <w:rsid w:val="00112A7E"/>
    <w:rsid w:val="00112C00"/>
    <w:rsid w:val="001138F0"/>
    <w:rsid w:val="00116CEF"/>
    <w:rsid w:val="00116EB7"/>
    <w:rsid w:val="001207A0"/>
    <w:rsid w:val="0012098B"/>
    <w:rsid w:val="001221FB"/>
    <w:rsid w:val="001242C0"/>
    <w:rsid w:val="001257DF"/>
    <w:rsid w:val="0012695F"/>
    <w:rsid w:val="001301B4"/>
    <w:rsid w:val="00132DD6"/>
    <w:rsid w:val="00133E7D"/>
    <w:rsid w:val="0014072B"/>
    <w:rsid w:val="00145CFA"/>
    <w:rsid w:val="0014734C"/>
    <w:rsid w:val="001476A7"/>
    <w:rsid w:val="001514FD"/>
    <w:rsid w:val="00151E59"/>
    <w:rsid w:val="00153F9D"/>
    <w:rsid w:val="001571A0"/>
    <w:rsid w:val="001633C6"/>
    <w:rsid w:val="00163C60"/>
    <w:rsid w:val="00165110"/>
    <w:rsid w:val="001658C4"/>
    <w:rsid w:val="00167B83"/>
    <w:rsid w:val="0017270F"/>
    <w:rsid w:val="00175E92"/>
    <w:rsid w:val="001774D6"/>
    <w:rsid w:val="00180222"/>
    <w:rsid w:val="00181C23"/>
    <w:rsid w:val="00183ABF"/>
    <w:rsid w:val="00190916"/>
    <w:rsid w:val="0019219E"/>
    <w:rsid w:val="001A2C0F"/>
    <w:rsid w:val="001A7912"/>
    <w:rsid w:val="001B0481"/>
    <w:rsid w:val="001B0D5D"/>
    <w:rsid w:val="001B1573"/>
    <w:rsid w:val="001B40C4"/>
    <w:rsid w:val="001B5666"/>
    <w:rsid w:val="001C0F0F"/>
    <w:rsid w:val="001C3711"/>
    <w:rsid w:val="001C469C"/>
    <w:rsid w:val="001C5F46"/>
    <w:rsid w:val="001C6057"/>
    <w:rsid w:val="001D1AD2"/>
    <w:rsid w:val="001E2F25"/>
    <w:rsid w:val="001E42C4"/>
    <w:rsid w:val="001E686C"/>
    <w:rsid w:val="001F36BC"/>
    <w:rsid w:val="0020007D"/>
    <w:rsid w:val="00200145"/>
    <w:rsid w:val="00205A03"/>
    <w:rsid w:val="00211DF7"/>
    <w:rsid w:val="00214F17"/>
    <w:rsid w:val="00215C15"/>
    <w:rsid w:val="00223AA2"/>
    <w:rsid w:val="00224D06"/>
    <w:rsid w:val="0022779E"/>
    <w:rsid w:val="00230BE6"/>
    <w:rsid w:val="00230E93"/>
    <w:rsid w:val="00232FB0"/>
    <w:rsid w:val="0023729E"/>
    <w:rsid w:val="00240CA6"/>
    <w:rsid w:val="00241E9B"/>
    <w:rsid w:val="00250FE2"/>
    <w:rsid w:val="002533E8"/>
    <w:rsid w:val="00254215"/>
    <w:rsid w:val="002555DD"/>
    <w:rsid w:val="00256DB4"/>
    <w:rsid w:val="00262730"/>
    <w:rsid w:val="002636FC"/>
    <w:rsid w:val="00274C9E"/>
    <w:rsid w:val="00276982"/>
    <w:rsid w:val="002804B0"/>
    <w:rsid w:val="00281916"/>
    <w:rsid w:val="00281DAA"/>
    <w:rsid w:val="0028417E"/>
    <w:rsid w:val="00285F81"/>
    <w:rsid w:val="00293A61"/>
    <w:rsid w:val="00295078"/>
    <w:rsid w:val="00295604"/>
    <w:rsid w:val="002A2CCA"/>
    <w:rsid w:val="002A6D92"/>
    <w:rsid w:val="002A7060"/>
    <w:rsid w:val="002B1F27"/>
    <w:rsid w:val="002B54A4"/>
    <w:rsid w:val="002B74F5"/>
    <w:rsid w:val="002C1FD4"/>
    <w:rsid w:val="002C4585"/>
    <w:rsid w:val="002C589C"/>
    <w:rsid w:val="002D1FD7"/>
    <w:rsid w:val="002D28D9"/>
    <w:rsid w:val="002D4A66"/>
    <w:rsid w:val="002D6074"/>
    <w:rsid w:val="002D6D75"/>
    <w:rsid w:val="002D7D5E"/>
    <w:rsid w:val="002E1C58"/>
    <w:rsid w:val="002E34F8"/>
    <w:rsid w:val="002E36D6"/>
    <w:rsid w:val="002E5B8C"/>
    <w:rsid w:val="002F2372"/>
    <w:rsid w:val="002F4176"/>
    <w:rsid w:val="002F4D7A"/>
    <w:rsid w:val="002F5BFB"/>
    <w:rsid w:val="002F6200"/>
    <w:rsid w:val="00301296"/>
    <w:rsid w:val="00304C9A"/>
    <w:rsid w:val="00314624"/>
    <w:rsid w:val="00317E10"/>
    <w:rsid w:val="00321C1B"/>
    <w:rsid w:val="003233B6"/>
    <w:rsid w:val="00334841"/>
    <w:rsid w:val="003400D4"/>
    <w:rsid w:val="00341966"/>
    <w:rsid w:val="00342D88"/>
    <w:rsid w:val="00344AB1"/>
    <w:rsid w:val="0035310A"/>
    <w:rsid w:val="003539B4"/>
    <w:rsid w:val="0035639E"/>
    <w:rsid w:val="00356F10"/>
    <w:rsid w:val="003571E8"/>
    <w:rsid w:val="00360AFF"/>
    <w:rsid w:val="00364C85"/>
    <w:rsid w:val="003735AE"/>
    <w:rsid w:val="00373C65"/>
    <w:rsid w:val="003772D2"/>
    <w:rsid w:val="00377E92"/>
    <w:rsid w:val="003806B7"/>
    <w:rsid w:val="003923C1"/>
    <w:rsid w:val="003928F6"/>
    <w:rsid w:val="00392C62"/>
    <w:rsid w:val="003933FD"/>
    <w:rsid w:val="00394460"/>
    <w:rsid w:val="00395B19"/>
    <w:rsid w:val="0039629B"/>
    <w:rsid w:val="00396E2C"/>
    <w:rsid w:val="003A218B"/>
    <w:rsid w:val="003A285A"/>
    <w:rsid w:val="003B1CD3"/>
    <w:rsid w:val="003B5F90"/>
    <w:rsid w:val="003C0AFC"/>
    <w:rsid w:val="003C3781"/>
    <w:rsid w:val="003C3B37"/>
    <w:rsid w:val="003C45F4"/>
    <w:rsid w:val="003C5330"/>
    <w:rsid w:val="003C6F32"/>
    <w:rsid w:val="003D13F0"/>
    <w:rsid w:val="003D5F19"/>
    <w:rsid w:val="003E1640"/>
    <w:rsid w:val="003E6A1D"/>
    <w:rsid w:val="003F062C"/>
    <w:rsid w:val="003F0FF5"/>
    <w:rsid w:val="003F5FB2"/>
    <w:rsid w:val="003F7071"/>
    <w:rsid w:val="0040298D"/>
    <w:rsid w:val="004040D7"/>
    <w:rsid w:val="00406C37"/>
    <w:rsid w:val="00407D7E"/>
    <w:rsid w:val="00410DC7"/>
    <w:rsid w:val="00411B7A"/>
    <w:rsid w:val="0041345B"/>
    <w:rsid w:val="004156A3"/>
    <w:rsid w:val="00416C28"/>
    <w:rsid w:val="00417BDD"/>
    <w:rsid w:val="00420728"/>
    <w:rsid w:val="00420EB6"/>
    <w:rsid w:val="00426427"/>
    <w:rsid w:val="00427FDB"/>
    <w:rsid w:val="0043270D"/>
    <w:rsid w:val="004345E7"/>
    <w:rsid w:val="004372E2"/>
    <w:rsid w:val="00437A8E"/>
    <w:rsid w:val="00441D96"/>
    <w:rsid w:val="00446C85"/>
    <w:rsid w:val="00447157"/>
    <w:rsid w:val="00454D66"/>
    <w:rsid w:val="00455B28"/>
    <w:rsid w:val="00455F2C"/>
    <w:rsid w:val="004577A0"/>
    <w:rsid w:val="00463024"/>
    <w:rsid w:val="004640B0"/>
    <w:rsid w:val="00465FA1"/>
    <w:rsid w:val="00472CD3"/>
    <w:rsid w:val="004747E1"/>
    <w:rsid w:val="004758D9"/>
    <w:rsid w:val="00477DC4"/>
    <w:rsid w:val="004824C0"/>
    <w:rsid w:val="00485342"/>
    <w:rsid w:val="00491D61"/>
    <w:rsid w:val="00491FDA"/>
    <w:rsid w:val="00493C1F"/>
    <w:rsid w:val="00496B2E"/>
    <w:rsid w:val="00496B73"/>
    <w:rsid w:val="00497F38"/>
    <w:rsid w:val="004A022F"/>
    <w:rsid w:val="004A19C7"/>
    <w:rsid w:val="004A4AA6"/>
    <w:rsid w:val="004B03AA"/>
    <w:rsid w:val="004B1772"/>
    <w:rsid w:val="004B3377"/>
    <w:rsid w:val="004C064A"/>
    <w:rsid w:val="004C3562"/>
    <w:rsid w:val="004D0615"/>
    <w:rsid w:val="004D299A"/>
    <w:rsid w:val="004D2FFC"/>
    <w:rsid w:val="004D5A6D"/>
    <w:rsid w:val="004D7692"/>
    <w:rsid w:val="004D7D7E"/>
    <w:rsid w:val="004E2721"/>
    <w:rsid w:val="004E49B8"/>
    <w:rsid w:val="004F262A"/>
    <w:rsid w:val="004F5601"/>
    <w:rsid w:val="00502309"/>
    <w:rsid w:val="0050282D"/>
    <w:rsid w:val="00504B85"/>
    <w:rsid w:val="00510422"/>
    <w:rsid w:val="00515182"/>
    <w:rsid w:val="0052007E"/>
    <w:rsid w:val="005223E4"/>
    <w:rsid w:val="00524EB3"/>
    <w:rsid w:val="005262F3"/>
    <w:rsid w:val="005314B6"/>
    <w:rsid w:val="005341F3"/>
    <w:rsid w:val="00537111"/>
    <w:rsid w:val="005377E3"/>
    <w:rsid w:val="005408A2"/>
    <w:rsid w:val="00540977"/>
    <w:rsid w:val="005431CB"/>
    <w:rsid w:val="005443DD"/>
    <w:rsid w:val="00552DF2"/>
    <w:rsid w:val="0055587B"/>
    <w:rsid w:val="005574DE"/>
    <w:rsid w:val="00561F8F"/>
    <w:rsid w:val="00565C7A"/>
    <w:rsid w:val="00570D92"/>
    <w:rsid w:val="005715C0"/>
    <w:rsid w:val="00572A64"/>
    <w:rsid w:val="005737CC"/>
    <w:rsid w:val="00582035"/>
    <w:rsid w:val="005835F9"/>
    <w:rsid w:val="005847BE"/>
    <w:rsid w:val="00585CB3"/>
    <w:rsid w:val="00590DAE"/>
    <w:rsid w:val="00591FF8"/>
    <w:rsid w:val="00592F2A"/>
    <w:rsid w:val="00596CC0"/>
    <w:rsid w:val="005A2169"/>
    <w:rsid w:val="005A3522"/>
    <w:rsid w:val="005A4010"/>
    <w:rsid w:val="005A4013"/>
    <w:rsid w:val="005A4804"/>
    <w:rsid w:val="005A57CE"/>
    <w:rsid w:val="005A6ED3"/>
    <w:rsid w:val="005B0575"/>
    <w:rsid w:val="005B147A"/>
    <w:rsid w:val="005B2F4D"/>
    <w:rsid w:val="005B7CD1"/>
    <w:rsid w:val="005C0A18"/>
    <w:rsid w:val="005C129A"/>
    <w:rsid w:val="005C2DD5"/>
    <w:rsid w:val="005C4DB2"/>
    <w:rsid w:val="005C59C5"/>
    <w:rsid w:val="005C604B"/>
    <w:rsid w:val="005C6B16"/>
    <w:rsid w:val="005C6EAC"/>
    <w:rsid w:val="005D055A"/>
    <w:rsid w:val="005D18BB"/>
    <w:rsid w:val="005D3B43"/>
    <w:rsid w:val="005D59E5"/>
    <w:rsid w:val="005D5B43"/>
    <w:rsid w:val="005D6378"/>
    <w:rsid w:val="005D74D6"/>
    <w:rsid w:val="005E02E6"/>
    <w:rsid w:val="005E0B65"/>
    <w:rsid w:val="005E1A13"/>
    <w:rsid w:val="005E39CE"/>
    <w:rsid w:val="005E73C5"/>
    <w:rsid w:val="005F24AF"/>
    <w:rsid w:val="0060218C"/>
    <w:rsid w:val="00604C26"/>
    <w:rsid w:val="00604FDD"/>
    <w:rsid w:val="0060679D"/>
    <w:rsid w:val="006070CB"/>
    <w:rsid w:val="0060743A"/>
    <w:rsid w:val="006109BE"/>
    <w:rsid w:val="006111EC"/>
    <w:rsid w:val="00612797"/>
    <w:rsid w:val="00620428"/>
    <w:rsid w:val="0062346A"/>
    <w:rsid w:val="00623ACD"/>
    <w:rsid w:val="0062516A"/>
    <w:rsid w:val="00627F2D"/>
    <w:rsid w:val="00627FA0"/>
    <w:rsid w:val="00632F8C"/>
    <w:rsid w:val="00633262"/>
    <w:rsid w:val="00635EE2"/>
    <w:rsid w:val="00644E8A"/>
    <w:rsid w:val="00644E8C"/>
    <w:rsid w:val="00646A57"/>
    <w:rsid w:val="00650657"/>
    <w:rsid w:val="00651B5F"/>
    <w:rsid w:val="00652944"/>
    <w:rsid w:val="00655F21"/>
    <w:rsid w:val="00664270"/>
    <w:rsid w:val="0066447D"/>
    <w:rsid w:val="00664C80"/>
    <w:rsid w:val="00672651"/>
    <w:rsid w:val="006768F9"/>
    <w:rsid w:val="00677F47"/>
    <w:rsid w:val="0068043D"/>
    <w:rsid w:val="00683A87"/>
    <w:rsid w:val="00684666"/>
    <w:rsid w:val="006876DD"/>
    <w:rsid w:val="00693552"/>
    <w:rsid w:val="00694859"/>
    <w:rsid w:val="0069564D"/>
    <w:rsid w:val="0069750D"/>
    <w:rsid w:val="006A1659"/>
    <w:rsid w:val="006A6CF3"/>
    <w:rsid w:val="006A7ED4"/>
    <w:rsid w:val="006B22DE"/>
    <w:rsid w:val="006B2489"/>
    <w:rsid w:val="006B4648"/>
    <w:rsid w:val="006B4C87"/>
    <w:rsid w:val="006C1EA2"/>
    <w:rsid w:val="006C2AAD"/>
    <w:rsid w:val="006C5485"/>
    <w:rsid w:val="006C604D"/>
    <w:rsid w:val="006C6707"/>
    <w:rsid w:val="006C673D"/>
    <w:rsid w:val="006D0FB4"/>
    <w:rsid w:val="006D2E51"/>
    <w:rsid w:val="006D3FEC"/>
    <w:rsid w:val="006D4273"/>
    <w:rsid w:val="006D5AC8"/>
    <w:rsid w:val="006E2F67"/>
    <w:rsid w:val="006E5399"/>
    <w:rsid w:val="006E6087"/>
    <w:rsid w:val="006E61A6"/>
    <w:rsid w:val="006E71E0"/>
    <w:rsid w:val="006F02E8"/>
    <w:rsid w:val="006F21D8"/>
    <w:rsid w:val="006F3BEB"/>
    <w:rsid w:val="006F65F2"/>
    <w:rsid w:val="0070194B"/>
    <w:rsid w:val="00711F84"/>
    <w:rsid w:val="00712E22"/>
    <w:rsid w:val="00714A83"/>
    <w:rsid w:val="00716372"/>
    <w:rsid w:val="00720CBE"/>
    <w:rsid w:val="0072286A"/>
    <w:rsid w:val="0072315D"/>
    <w:rsid w:val="00724679"/>
    <w:rsid w:val="007313DB"/>
    <w:rsid w:val="007369E1"/>
    <w:rsid w:val="00736DEA"/>
    <w:rsid w:val="00741788"/>
    <w:rsid w:val="0074248B"/>
    <w:rsid w:val="00745E93"/>
    <w:rsid w:val="007507EA"/>
    <w:rsid w:val="00750C13"/>
    <w:rsid w:val="00751A36"/>
    <w:rsid w:val="00752B3F"/>
    <w:rsid w:val="007556E5"/>
    <w:rsid w:val="0075684F"/>
    <w:rsid w:val="00762010"/>
    <w:rsid w:val="00762BC5"/>
    <w:rsid w:val="00766D00"/>
    <w:rsid w:val="00766DB9"/>
    <w:rsid w:val="007709F1"/>
    <w:rsid w:val="00771240"/>
    <w:rsid w:val="00772AB4"/>
    <w:rsid w:val="00773DFB"/>
    <w:rsid w:val="0077557A"/>
    <w:rsid w:val="007867BA"/>
    <w:rsid w:val="00787710"/>
    <w:rsid w:val="007933AE"/>
    <w:rsid w:val="00795ED1"/>
    <w:rsid w:val="00796E4B"/>
    <w:rsid w:val="007A11E0"/>
    <w:rsid w:val="007A481F"/>
    <w:rsid w:val="007A63B4"/>
    <w:rsid w:val="007A7AD1"/>
    <w:rsid w:val="007A7E62"/>
    <w:rsid w:val="007B09CC"/>
    <w:rsid w:val="007B0DDC"/>
    <w:rsid w:val="007B12E6"/>
    <w:rsid w:val="007B578D"/>
    <w:rsid w:val="007B5C6F"/>
    <w:rsid w:val="007B6063"/>
    <w:rsid w:val="007C41F2"/>
    <w:rsid w:val="007C5C52"/>
    <w:rsid w:val="007C6B94"/>
    <w:rsid w:val="007D22AB"/>
    <w:rsid w:val="007D34B2"/>
    <w:rsid w:val="007D5097"/>
    <w:rsid w:val="007D5A7C"/>
    <w:rsid w:val="007E0ADD"/>
    <w:rsid w:val="007F0921"/>
    <w:rsid w:val="007F3126"/>
    <w:rsid w:val="007F6F1F"/>
    <w:rsid w:val="00800634"/>
    <w:rsid w:val="0080260F"/>
    <w:rsid w:val="00804F15"/>
    <w:rsid w:val="00806297"/>
    <w:rsid w:val="00814196"/>
    <w:rsid w:val="008157C2"/>
    <w:rsid w:val="0082014C"/>
    <w:rsid w:val="00821F43"/>
    <w:rsid w:val="00824CC2"/>
    <w:rsid w:val="008270DE"/>
    <w:rsid w:val="00827946"/>
    <w:rsid w:val="008300A2"/>
    <w:rsid w:val="00830236"/>
    <w:rsid w:val="008326A4"/>
    <w:rsid w:val="00836752"/>
    <w:rsid w:val="00841CE1"/>
    <w:rsid w:val="008422DD"/>
    <w:rsid w:val="008445F5"/>
    <w:rsid w:val="0084513A"/>
    <w:rsid w:val="00853AC3"/>
    <w:rsid w:val="00857AF2"/>
    <w:rsid w:val="008616DF"/>
    <w:rsid w:val="00861E8B"/>
    <w:rsid w:val="00862EC5"/>
    <w:rsid w:val="00863B63"/>
    <w:rsid w:val="00866E74"/>
    <w:rsid w:val="008675AD"/>
    <w:rsid w:val="008700F7"/>
    <w:rsid w:val="00873B37"/>
    <w:rsid w:val="00874C71"/>
    <w:rsid w:val="0087585E"/>
    <w:rsid w:val="00875F4A"/>
    <w:rsid w:val="0087715E"/>
    <w:rsid w:val="00877FB0"/>
    <w:rsid w:val="0088011E"/>
    <w:rsid w:val="008809EC"/>
    <w:rsid w:val="00880DC2"/>
    <w:rsid w:val="00883897"/>
    <w:rsid w:val="008848EC"/>
    <w:rsid w:val="0088533C"/>
    <w:rsid w:val="00885353"/>
    <w:rsid w:val="00887163"/>
    <w:rsid w:val="008878F6"/>
    <w:rsid w:val="00891687"/>
    <w:rsid w:val="00893D8E"/>
    <w:rsid w:val="008A08E2"/>
    <w:rsid w:val="008A1CDC"/>
    <w:rsid w:val="008A3FA1"/>
    <w:rsid w:val="008A7903"/>
    <w:rsid w:val="008A7A9E"/>
    <w:rsid w:val="008A7AF4"/>
    <w:rsid w:val="008B30D4"/>
    <w:rsid w:val="008B547E"/>
    <w:rsid w:val="008B7455"/>
    <w:rsid w:val="008C3B47"/>
    <w:rsid w:val="008C6C81"/>
    <w:rsid w:val="008C7048"/>
    <w:rsid w:val="008D0CB2"/>
    <w:rsid w:val="008D2EFF"/>
    <w:rsid w:val="008D48DB"/>
    <w:rsid w:val="008D5906"/>
    <w:rsid w:val="008E0919"/>
    <w:rsid w:val="008F0314"/>
    <w:rsid w:val="008F064A"/>
    <w:rsid w:val="008F0CDF"/>
    <w:rsid w:val="008F112F"/>
    <w:rsid w:val="008F75BC"/>
    <w:rsid w:val="00900747"/>
    <w:rsid w:val="00901F8B"/>
    <w:rsid w:val="00905B57"/>
    <w:rsid w:val="00906019"/>
    <w:rsid w:val="00910026"/>
    <w:rsid w:val="009117C2"/>
    <w:rsid w:val="00913CF8"/>
    <w:rsid w:val="00913D8C"/>
    <w:rsid w:val="009155BF"/>
    <w:rsid w:val="00916BB7"/>
    <w:rsid w:val="009178B3"/>
    <w:rsid w:val="0093004C"/>
    <w:rsid w:val="009307F8"/>
    <w:rsid w:val="00930B6B"/>
    <w:rsid w:val="00931E4C"/>
    <w:rsid w:val="00932893"/>
    <w:rsid w:val="0094040F"/>
    <w:rsid w:val="009407E2"/>
    <w:rsid w:val="00941286"/>
    <w:rsid w:val="009418FC"/>
    <w:rsid w:val="00941F5A"/>
    <w:rsid w:val="0094234D"/>
    <w:rsid w:val="00943A8B"/>
    <w:rsid w:val="009446B0"/>
    <w:rsid w:val="009446B6"/>
    <w:rsid w:val="00955066"/>
    <w:rsid w:val="00955718"/>
    <w:rsid w:val="00956646"/>
    <w:rsid w:val="00961EFE"/>
    <w:rsid w:val="0096436D"/>
    <w:rsid w:val="0096488B"/>
    <w:rsid w:val="009709B9"/>
    <w:rsid w:val="00972898"/>
    <w:rsid w:val="009758ED"/>
    <w:rsid w:val="00976069"/>
    <w:rsid w:val="00980A0B"/>
    <w:rsid w:val="00981071"/>
    <w:rsid w:val="0098229B"/>
    <w:rsid w:val="009859BA"/>
    <w:rsid w:val="00992BEC"/>
    <w:rsid w:val="00992DEC"/>
    <w:rsid w:val="009A3047"/>
    <w:rsid w:val="009A62E3"/>
    <w:rsid w:val="009B360C"/>
    <w:rsid w:val="009B38F3"/>
    <w:rsid w:val="009B4B50"/>
    <w:rsid w:val="009B4C1C"/>
    <w:rsid w:val="009B51AF"/>
    <w:rsid w:val="009B54AC"/>
    <w:rsid w:val="009B6B32"/>
    <w:rsid w:val="009B7C55"/>
    <w:rsid w:val="009C136F"/>
    <w:rsid w:val="009C4B90"/>
    <w:rsid w:val="009C6E85"/>
    <w:rsid w:val="009E28E2"/>
    <w:rsid w:val="009E314B"/>
    <w:rsid w:val="009E4DBD"/>
    <w:rsid w:val="009E4E93"/>
    <w:rsid w:val="009E5068"/>
    <w:rsid w:val="009F1E43"/>
    <w:rsid w:val="009F228E"/>
    <w:rsid w:val="009F3AA7"/>
    <w:rsid w:val="009F6837"/>
    <w:rsid w:val="009F7C41"/>
    <w:rsid w:val="00A02E37"/>
    <w:rsid w:val="00A04DF0"/>
    <w:rsid w:val="00A06234"/>
    <w:rsid w:val="00A15870"/>
    <w:rsid w:val="00A21620"/>
    <w:rsid w:val="00A24404"/>
    <w:rsid w:val="00A25490"/>
    <w:rsid w:val="00A369B2"/>
    <w:rsid w:val="00A375BA"/>
    <w:rsid w:val="00A40A53"/>
    <w:rsid w:val="00A42C05"/>
    <w:rsid w:val="00A45096"/>
    <w:rsid w:val="00A5187F"/>
    <w:rsid w:val="00A55B20"/>
    <w:rsid w:val="00A55EA1"/>
    <w:rsid w:val="00A5683A"/>
    <w:rsid w:val="00A56E89"/>
    <w:rsid w:val="00A61807"/>
    <w:rsid w:val="00A61BA8"/>
    <w:rsid w:val="00A62389"/>
    <w:rsid w:val="00A624F3"/>
    <w:rsid w:val="00A63F3F"/>
    <w:rsid w:val="00A64B52"/>
    <w:rsid w:val="00A6706A"/>
    <w:rsid w:val="00A67F3B"/>
    <w:rsid w:val="00A70963"/>
    <w:rsid w:val="00A713F1"/>
    <w:rsid w:val="00A73649"/>
    <w:rsid w:val="00A744FE"/>
    <w:rsid w:val="00A759E3"/>
    <w:rsid w:val="00A77590"/>
    <w:rsid w:val="00A806E0"/>
    <w:rsid w:val="00A80CE3"/>
    <w:rsid w:val="00A83F18"/>
    <w:rsid w:val="00A867B7"/>
    <w:rsid w:val="00A9159C"/>
    <w:rsid w:val="00A9261D"/>
    <w:rsid w:val="00A97CE5"/>
    <w:rsid w:val="00AA0BD6"/>
    <w:rsid w:val="00AB0582"/>
    <w:rsid w:val="00AB25D8"/>
    <w:rsid w:val="00AB26A0"/>
    <w:rsid w:val="00AB3087"/>
    <w:rsid w:val="00AC1A50"/>
    <w:rsid w:val="00AC4AB9"/>
    <w:rsid w:val="00AD4038"/>
    <w:rsid w:val="00AD5455"/>
    <w:rsid w:val="00AE03C3"/>
    <w:rsid w:val="00AE4681"/>
    <w:rsid w:val="00AE6627"/>
    <w:rsid w:val="00AF4A4E"/>
    <w:rsid w:val="00AF5274"/>
    <w:rsid w:val="00AF5663"/>
    <w:rsid w:val="00B02273"/>
    <w:rsid w:val="00B05386"/>
    <w:rsid w:val="00B122D4"/>
    <w:rsid w:val="00B13684"/>
    <w:rsid w:val="00B16AEC"/>
    <w:rsid w:val="00B2267A"/>
    <w:rsid w:val="00B24C41"/>
    <w:rsid w:val="00B251A4"/>
    <w:rsid w:val="00B25BBD"/>
    <w:rsid w:val="00B27015"/>
    <w:rsid w:val="00B31B88"/>
    <w:rsid w:val="00B35797"/>
    <w:rsid w:val="00B37420"/>
    <w:rsid w:val="00B422BF"/>
    <w:rsid w:val="00B42B99"/>
    <w:rsid w:val="00B45F6B"/>
    <w:rsid w:val="00B555A8"/>
    <w:rsid w:val="00B56B70"/>
    <w:rsid w:val="00B56F7E"/>
    <w:rsid w:val="00B64C18"/>
    <w:rsid w:val="00B6593D"/>
    <w:rsid w:val="00B66BBD"/>
    <w:rsid w:val="00B73448"/>
    <w:rsid w:val="00B73A8A"/>
    <w:rsid w:val="00B73AB4"/>
    <w:rsid w:val="00B73C9D"/>
    <w:rsid w:val="00B73F48"/>
    <w:rsid w:val="00B74F7B"/>
    <w:rsid w:val="00B77E97"/>
    <w:rsid w:val="00B804EB"/>
    <w:rsid w:val="00B83494"/>
    <w:rsid w:val="00B834B5"/>
    <w:rsid w:val="00B91E7E"/>
    <w:rsid w:val="00B93401"/>
    <w:rsid w:val="00B9405B"/>
    <w:rsid w:val="00B96D73"/>
    <w:rsid w:val="00BA2DF5"/>
    <w:rsid w:val="00BA3A52"/>
    <w:rsid w:val="00BA3A57"/>
    <w:rsid w:val="00BB1502"/>
    <w:rsid w:val="00BB46E2"/>
    <w:rsid w:val="00BB6AA8"/>
    <w:rsid w:val="00BC0915"/>
    <w:rsid w:val="00BC7E47"/>
    <w:rsid w:val="00BD3B28"/>
    <w:rsid w:val="00BD61E5"/>
    <w:rsid w:val="00BE6CA0"/>
    <w:rsid w:val="00BE7666"/>
    <w:rsid w:val="00BF1921"/>
    <w:rsid w:val="00BF1C56"/>
    <w:rsid w:val="00BF2CE0"/>
    <w:rsid w:val="00BF3289"/>
    <w:rsid w:val="00BF6C6C"/>
    <w:rsid w:val="00BF7386"/>
    <w:rsid w:val="00C01E7B"/>
    <w:rsid w:val="00C046B9"/>
    <w:rsid w:val="00C06491"/>
    <w:rsid w:val="00C10CBF"/>
    <w:rsid w:val="00C14073"/>
    <w:rsid w:val="00C14BFA"/>
    <w:rsid w:val="00C1559E"/>
    <w:rsid w:val="00C23B32"/>
    <w:rsid w:val="00C251C2"/>
    <w:rsid w:val="00C258E2"/>
    <w:rsid w:val="00C300DC"/>
    <w:rsid w:val="00C303D6"/>
    <w:rsid w:val="00C3344A"/>
    <w:rsid w:val="00C33477"/>
    <w:rsid w:val="00C3615E"/>
    <w:rsid w:val="00C40728"/>
    <w:rsid w:val="00C44E8E"/>
    <w:rsid w:val="00C47C17"/>
    <w:rsid w:val="00C56393"/>
    <w:rsid w:val="00C57FD9"/>
    <w:rsid w:val="00C610E6"/>
    <w:rsid w:val="00C61CCC"/>
    <w:rsid w:val="00C6221B"/>
    <w:rsid w:val="00C63144"/>
    <w:rsid w:val="00C65B44"/>
    <w:rsid w:val="00C6682F"/>
    <w:rsid w:val="00C7237F"/>
    <w:rsid w:val="00C736E4"/>
    <w:rsid w:val="00C73E32"/>
    <w:rsid w:val="00C74284"/>
    <w:rsid w:val="00C76356"/>
    <w:rsid w:val="00C8282A"/>
    <w:rsid w:val="00C82E5B"/>
    <w:rsid w:val="00C8653F"/>
    <w:rsid w:val="00C876BA"/>
    <w:rsid w:val="00C877BF"/>
    <w:rsid w:val="00C901A3"/>
    <w:rsid w:val="00C90BBF"/>
    <w:rsid w:val="00C950B8"/>
    <w:rsid w:val="00C95677"/>
    <w:rsid w:val="00C967D6"/>
    <w:rsid w:val="00C96AC0"/>
    <w:rsid w:val="00C96C59"/>
    <w:rsid w:val="00CA015C"/>
    <w:rsid w:val="00CA50C8"/>
    <w:rsid w:val="00CB1C85"/>
    <w:rsid w:val="00CB3C06"/>
    <w:rsid w:val="00CB6BDF"/>
    <w:rsid w:val="00CC040C"/>
    <w:rsid w:val="00CC1A41"/>
    <w:rsid w:val="00CC5967"/>
    <w:rsid w:val="00CD3C25"/>
    <w:rsid w:val="00CD3F02"/>
    <w:rsid w:val="00CD5876"/>
    <w:rsid w:val="00CE24D2"/>
    <w:rsid w:val="00CE429E"/>
    <w:rsid w:val="00CE4A30"/>
    <w:rsid w:val="00CE5D77"/>
    <w:rsid w:val="00CE6496"/>
    <w:rsid w:val="00CE7855"/>
    <w:rsid w:val="00CF2598"/>
    <w:rsid w:val="00CF3D8A"/>
    <w:rsid w:val="00CF3FCB"/>
    <w:rsid w:val="00CF52FB"/>
    <w:rsid w:val="00CF7B69"/>
    <w:rsid w:val="00D006A4"/>
    <w:rsid w:val="00D02162"/>
    <w:rsid w:val="00D0258C"/>
    <w:rsid w:val="00D05274"/>
    <w:rsid w:val="00D078D1"/>
    <w:rsid w:val="00D12A01"/>
    <w:rsid w:val="00D12F4A"/>
    <w:rsid w:val="00D15BF8"/>
    <w:rsid w:val="00D21360"/>
    <w:rsid w:val="00D22D31"/>
    <w:rsid w:val="00D24D2E"/>
    <w:rsid w:val="00D25CC6"/>
    <w:rsid w:val="00D263CA"/>
    <w:rsid w:val="00D2762E"/>
    <w:rsid w:val="00D3502E"/>
    <w:rsid w:val="00D40771"/>
    <w:rsid w:val="00D50B45"/>
    <w:rsid w:val="00D51770"/>
    <w:rsid w:val="00D5675E"/>
    <w:rsid w:val="00D57AA2"/>
    <w:rsid w:val="00D60F70"/>
    <w:rsid w:val="00D61109"/>
    <w:rsid w:val="00D62284"/>
    <w:rsid w:val="00D65263"/>
    <w:rsid w:val="00D67CC2"/>
    <w:rsid w:val="00D73D25"/>
    <w:rsid w:val="00D75453"/>
    <w:rsid w:val="00D75E29"/>
    <w:rsid w:val="00D76FE6"/>
    <w:rsid w:val="00D83432"/>
    <w:rsid w:val="00D83486"/>
    <w:rsid w:val="00D90107"/>
    <w:rsid w:val="00D94AE9"/>
    <w:rsid w:val="00DA49A8"/>
    <w:rsid w:val="00DA4EE4"/>
    <w:rsid w:val="00DA7D3D"/>
    <w:rsid w:val="00DB2075"/>
    <w:rsid w:val="00DB34EA"/>
    <w:rsid w:val="00DB3B32"/>
    <w:rsid w:val="00DB4276"/>
    <w:rsid w:val="00DB46E0"/>
    <w:rsid w:val="00DB4BC0"/>
    <w:rsid w:val="00DB55B6"/>
    <w:rsid w:val="00DB69F3"/>
    <w:rsid w:val="00DC001A"/>
    <w:rsid w:val="00DC04AB"/>
    <w:rsid w:val="00DC11C0"/>
    <w:rsid w:val="00DC2999"/>
    <w:rsid w:val="00DC4898"/>
    <w:rsid w:val="00DC51D1"/>
    <w:rsid w:val="00DC5A8B"/>
    <w:rsid w:val="00DC7492"/>
    <w:rsid w:val="00DD3A40"/>
    <w:rsid w:val="00DD4B14"/>
    <w:rsid w:val="00DD501C"/>
    <w:rsid w:val="00DD5D8D"/>
    <w:rsid w:val="00DD628B"/>
    <w:rsid w:val="00DD6B14"/>
    <w:rsid w:val="00DE2109"/>
    <w:rsid w:val="00DE388F"/>
    <w:rsid w:val="00DF0951"/>
    <w:rsid w:val="00DF157B"/>
    <w:rsid w:val="00DF5FE0"/>
    <w:rsid w:val="00DF6793"/>
    <w:rsid w:val="00DF7A5C"/>
    <w:rsid w:val="00E023D4"/>
    <w:rsid w:val="00E0585A"/>
    <w:rsid w:val="00E07B26"/>
    <w:rsid w:val="00E07F60"/>
    <w:rsid w:val="00E105C1"/>
    <w:rsid w:val="00E13DA2"/>
    <w:rsid w:val="00E143A5"/>
    <w:rsid w:val="00E16760"/>
    <w:rsid w:val="00E17271"/>
    <w:rsid w:val="00E214BF"/>
    <w:rsid w:val="00E227CE"/>
    <w:rsid w:val="00E236B6"/>
    <w:rsid w:val="00E24123"/>
    <w:rsid w:val="00E25716"/>
    <w:rsid w:val="00E262EC"/>
    <w:rsid w:val="00E338FF"/>
    <w:rsid w:val="00E33F0D"/>
    <w:rsid w:val="00E34B6A"/>
    <w:rsid w:val="00E35313"/>
    <w:rsid w:val="00E363E0"/>
    <w:rsid w:val="00E426CD"/>
    <w:rsid w:val="00E459BB"/>
    <w:rsid w:val="00E47099"/>
    <w:rsid w:val="00E47631"/>
    <w:rsid w:val="00E512AD"/>
    <w:rsid w:val="00E53232"/>
    <w:rsid w:val="00E6310F"/>
    <w:rsid w:val="00E66F47"/>
    <w:rsid w:val="00E67229"/>
    <w:rsid w:val="00E71052"/>
    <w:rsid w:val="00E718DA"/>
    <w:rsid w:val="00E718E1"/>
    <w:rsid w:val="00E71CFA"/>
    <w:rsid w:val="00E71EFA"/>
    <w:rsid w:val="00E73945"/>
    <w:rsid w:val="00E775A5"/>
    <w:rsid w:val="00E80505"/>
    <w:rsid w:val="00E81F8A"/>
    <w:rsid w:val="00E84296"/>
    <w:rsid w:val="00E846F6"/>
    <w:rsid w:val="00E84739"/>
    <w:rsid w:val="00E908E7"/>
    <w:rsid w:val="00E91BAD"/>
    <w:rsid w:val="00E92138"/>
    <w:rsid w:val="00E93A9D"/>
    <w:rsid w:val="00E966AF"/>
    <w:rsid w:val="00EB23C0"/>
    <w:rsid w:val="00EB32D4"/>
    <w:rsid w:val="00EC0192"/>
    <w:rsid w:val="00EC2D8C"/>
    <w:rsid w:val="00EC3BA7"/>
    <w:rsid w:val="00EC66F8"/>
    <w:rsid w:val="00EC6AE3"/>
    <w:rsid w:val="00EC76C1"/>
    <w:rsid w:val="00ED2A5C"/>
    <w:rsid w:val="00ED4D53"/>
    <w:rsid w:val="00ED7371"/>
    <w:rsid w:val="00EE0627"/>
    <w:rsid w:val="00EE11E4"/>
    <w:rsid w:val="00EE7FFD"/>
    <w:rsid w:val="00EF28A0"/>
    <w:rsid w:val="00EF658F"/>
    <w:rsid w:val="00EF6B9D"/>
    <w:rsid w:val="00EF6CBE"/>
    <w:rsid w:val="00EF78F2"/>
    <w:rsid w:val="00F016AF"/>
    <w:rsid w:val="00F0474A"/>
    <w:rsid w:val="00F04B2B"/>
    <w:rsid w:val="00F05235"/>
    <w:rsid w:val="00F05E4A"/>
    <w:rsid w:val="00F07154"/>
    <w:rsid w:val="00F22F60"/>
    <w:rsid w:val="00F23942"/>
    <w:rsid w:val="00F24BDC"/>
    <w:rsid w:val="00F2539D"/>
    <w:rsid w:val="00F25573"/>
    <w:rsid w:val="00F2586C"/>
    <w:rsid w:val="00F26C13"/>
    <w:rsid w:val="00F30961"/>
    <w:rsid w:val="00F31DBF"/>
    <w:rsid w:val="00F33C36"/>
    <w:rsid w:val="00F348FE"/>
    <w:rsid w:val="00F366A4"/>
    <w:rsid w:val="00F37033"/>
    <w:rsid w:val="00F37A91"/>
    <w:rsid w:val="00F40F9D"/>
    <w:rsid w:val="00F43D2C"/>
    <w:rsid w:val="00F44E06"/>
    <w:rsid w:val="00F4525E"/>
    <w:rsid w:val="00F45A70"/>
    <w:rsid w:val="00F4681E"/>
    <w:rsid w:val="00F47081"/>
    <w:rsid w:val="00F47DDD"/>
    <w:rsid w:val="00F52A1A"/>
    <w:rsid w:val="00F544A8"/>
    <w:rsid w:val="00F54FBC"/>
    <w:rsid w:val="00F57764"/>
    <w:rsid w:val="00F57A4E"/>
    <w:rsid w:val="00F57AFD"/>
    <w:rsid w:val="00F57EF5"/>
    <w:rsid w:val="00F613DF"/>
    <w:rsid w:val="00F64570"/>
    <w:rsid w:val="00F65705"/>
    <w:rsid w:val="00F665E9"/>
    <w:rsid w:val="00F6714E"/>
    <w:rsid w:val="00F7185A"/>
    <w:rsid w:val="00F71903"/>
    <w:rsid w:val="00F81FAF"/>
    <w:rsid w:val="00F83507"/>
    <w:rsid w:val="00F83667"/>
    <w:rsid w:val="00F84B7E"/>
    <w:rsid w:val="00F86FDC"/>
    <w:rsid w:val="00F941DC"/>
    <w:rsid w:val="00F950C1"/>
    <w:rsid w:val="00FA4535"/>
    <w:rsid w:val="00FA4EBE"/>
    <w:rsid w:val="00FB0804"/>
    <w:rsid w:val="00FB1AAB"/>
    <w:rsid w:val="00FB2FED"/>
    <w:rsid w:val="00FD071C"/>
    <w:rsid w:val="00FD1EEE"/>
    <w:rsid w:val="00FD3EA1"/>
    <w:rsid w:val="00FE28F8"/>
    <w:rsid w:val="00FE30B2"/>
    <w:rsid w:val="00FF12A7"/>
    <w:rsid w:val="00FF2160"/>
    <w:rsid w:val="00FF557E"/>
    <w:rsid w:val="00FF6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0D81A"/>
  <w15:docId w15:val="{2D897FAA-ACFB-4F89-814B-4383B5CA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85A"/>
  </w:style>
  <w:style w:type="paragraph" w:styleId="Heading1">
    <w:name w:val="heading 1"/>
    <w:basedOn w:val="Normal"/>
    <w:next w:val="Normal"/>
    <w:link w:val="Heading1Char"/>
    <w:uiPriority w:val="9"/>
    <w:qFormat/>
    <w:rsid w:val="00D15B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5B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5BF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15BF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BodyTextFirstIndent"/>
    <w:link w:val="Heading5Char"/>
    <w:qFormat/>
    <w:rsid w:val="001A2C0F"/>
    <w:pPr>
      <w:spacing w:after="240" w:line="240" w:lineRule="auto"/>
      <w:outlineLvl w:val="4"/>
    </w:pPr>
    <w:rPr>
      <w:rFonts w:ascii="Times New Roman" w:eastAsia="Times New Roman" w:hAnsi="Times New Roman" w:cs="Times New Roman"/>
      <w:bCs/>
      <w:iCs/>
      <w:sz w:val="24"/>
      <w:szCs w:val="26"/>
    </w:rPr>
  </w:style>
  <w:style w:type="paragraph" w:styleId="Heading6">
    <w:name w:val="heading 6"/>
    <w:basedOn w:val="Normal"/>
    <w:next w:val="BodyTextFirstIndent"/>
    <w:link w:val="Heading6Char"/>
    <w:qFormat/>
    <w:rsid w:val="001A2C0F"/>
    <w:pPr>
      <w:spacing w:after="240" w:line="240" w:lineRule="auto"/>
      <w:outlineLvl w:val="5"/>
    </w:pPr>
    <w:rPr>
      <w:rFonts w:ascii="Times New Roman" w:eastAsia="Times New Roman" w:hAnsi="Times New Roman" w:cs="Times New Roman"/>
      <w:bCs/>
      <w:sz w:val="24"/>
    </w:rPr>
  </w:style>
  <w:style w:type="paragraph" w:styleId="Heading7">
    <w:name w:val="heading 7"/>
    <w:basedOn w:val="Normal"/>
    <w:next w:val="BodyTextFirstIndent"/>
    <w:link w:val="Heading7Char"/>
    <w:qFormat/>
    <w:rsid w:val="001A2C0F"/>
    <w:pPr>
      <w:spacing w:after="240" w:line="240" w:lineRule="auto"/>
      <w:outlineLvl w:val="6"/>
    </w:pPr>
    <w:rPr>
      <w:rFonts w:ascii="Times New Roman" w:eastAsia="Times New Roman" w:hAnsi="Times New Roman" w:cs="Times New Roman"/>
      <w:sz w:val="24"/>
      <w:szCs w:val="24"/>
    </w:rPr>
  </w:style>
  <w:style w:type="paragraph" w:styleId="Heading8">
    <w:name w:val="heading 8"/>
    <w:basedOn w:val="Normal"/>
    <w:next w:val="BodyTextFirstIndent"/>
    <w:link w:val="Heading8Char"/>
    <w:qFormat/>
    <w:rsid w:val="001A2C0F"/>
    <w:pPr>
      <w:spacing w:after="240" w:line="240" w:lineRule="auto"/>
      <w:outlineLvl w:val="7"/>
    </w:pPr>
    <w:rPr>
      <w:rFonts w:ascii="Times New Roman" w:eastAsia="Times New Roman" w:hAnsi="Times New Roman" w:cs="Times New Roman"/>
      <w:iCs/>
      <w:sz w:val="24"/>
      <w:szCs w:val="24"/>
    </w:rPr>
  </w:style>
  <w:style w:type="paragraph" w:styleId="Heading9">
    <w:name w:val="heading 9"/>
    <w:basedOn w:val="Normal"/>
    <w:next w:val="BodyTextFirstIndent"/>
    <w:link w:val="Heading9Char"/>
    <w:qFormat/>
    <w:rsid w:val="001A2C0F"/>
    <w:pPr>
      <w:spacing w:after="240" w:line="240" w:lineRule="auto"/>
      <w:outlineLvl w:val="8"/>
    </w:pPr>
    <w:rPr>
      <w:rFonts w:ascii="Times New Roman" w:eastAsia="Times New Roman"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3DB"/>
  </w:style>
  <w:style w:type="paragraph" w:styleId="Footer">
    <w:name w:val="footer"/>
    <w:basedOn w:val="Normal"/>
    <w:link w:val="FooterChar"/>
    <w:uiPriority w:val="99"/>
    <w:unhideWhenUsed/>
    <w:rsid w:val="00731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3DB"/>
  </w:style>
  <w:style w:type="paragraph" w:styleId="BalloonText">
    <w:name w:val="Balloon Text"/>
    <w:basedOn w:val="Normal"/>
    <w:link w:val="BalloonTextChar"/>
    <w:uiPriority w:val="99"/>
    <w:unhideWhenUsed/>
    <w:rsid w:val="00731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313DB"/>
    <w:rPr>
      <w:rFonts w:ascii="Tahoma" w:hAnsi="Tahoma" w:cs="Tahoma"/>
      <w:sz w:val="16"/>
      <w:szCs w:val="16"/>
    </w:rPr>
  </w:style>
  <w:style w:type="table" w:styleId="TableGrid">
    <w:name w:val="Table Grid"/>
    <w:basedOn w:val="TableNormal"/>
    <w:uiPriority w:val="39"/>
    <w:rsid w:val="00731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093"/>
    <w:pPr>
      <w:ind w:left="720"/>
      <w:contextualSpacing/>
    </w:pPr>
  </w:style>
  <w:style w:type="character" w:customStyle="1" w:styleId="Heading1Char">
    <w:name w:val="Heading 1 Char"/>
    <w:basedOn w:val="DefaultParagraphFont"/>
    <w:link w:val="Heading1"/>
    <w:uiPriority w:val="9"/>
    <w:rsid w:val="00D15BF8"/>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D15BF8"/>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qFormat/>
    <w:rsid w:val="005223E4"/>
    <w:pPr>
      <w:spacing w:before="360" w:after="360"/>
    </w:pPr>
    <w:rPr>
      <w:b/>
      <w:bCs/>
      <w:caps/>
      <w:u w:val="single"/>
    </w:rPr>
  </w:style>
  <w:style w:type="paragraph" w:styleId="TOC2">
    <w:name w:val="toc 2"/>
    <w:basedOn w:val="TOC1"/>
    <w:next w:val="Normal"/>
    <w:autoRedefine/>
    <w:uiPriority w:val="39"/>
    <w:unhideWhenUsed/>
    <w:qFormat/>
    <w:rsid w:val="005F24AF"/>
  </w:style>
  <w:style w:type="paragraph" w:styleId="TOC3">
    <w:name w:val="toc 3"/>
    <w:basedOn w:val="TOC2"/>
    <w:next w:val="Normal"/>
    <w:autoRedefine/>
    <w:uiPriority w:val="39"/>
    <w:unhideWhenUsed/>
    <w:qFormat/>
    <w:rsid w:val="008F75BC"/>
    <w:pPr>
      <w:jc w:val="center"/>
    </w:pPr>
    <w:rPr>
      <w:sz w:val="28"/>
      <w:szCs w:val="28"/>
      <w:u w:val="none"/>
    </w:rPr>
  </w:style>
  <w:style w:type="paragraph" w:styleId="TOC4">
    <w:name w:val="toc 4"/>
    <w:basedOn w:val="Normal"/>
    <w:next w:val="Normal"/>
    <w:autoRedefine/>
    <w:uiPriority w:val="39"/>
    <w:unhideWhenUsed/>
    <w:rsid w:val="005F24AF"/>
    <w:pPr>
      <w:spacing w:after="0"/>
    </w:pPr>
  </w:style>
  <w:style w:type="paragraph" w:styleId="TOC5">
    <w:name w:val="toc 5"/>
    <w:basedOn w:val="Normal"/>
    <w:next w:val="Normal"/>
    <w:autoRedefine/>
    <w:uiPriority w:val="39"/>
    <w:unhideWhenUsed/>
    <w:rsid w:val="00D15BF8"/>
    <w:pPr>
      <w:spacing w:after="0"/>
    </w:pPr>
  </w:style>
  <w:style w:type="paragraph" w:styleId="TOC6">
    <w:name w:val="toc 6"/>
    <w:basedOn w:val="Normal"/>
    <w:next w:val="Normal"/>
    <w:autoRedefine/>
    <w:uiPriority w:val="39"/>
    <w:unhideWhenUsed/>
    <w:rsid w:val="00D15BF8"/>
    <w:pPr>
      <w:spacing w:after="0"/>
    </w:pPr>
  </w:style>
  <w:style w:type="paragraph" w:styleId="TOC7">
    <w:name w:val="toc 7"/>
    <w:basedOn w:val="Normal"/>
    <w:next w:val="Normal"/>
    <w:autoRedefine/>
    <w:uiPriority w:val="39"/>
    <w:unhideWhenUsed/>
    <w:rsid w:val="00D15BF8"/>
    <w:pPr>
      <w:spacing w:after="0"/>
    </w:pPr>
  </w:style>
  <w:style w:type="paragraph" w:styleId="TOC8">
    <w:name w:val="toc 8"/>
    <w:basedOn w:val="Normal"/>
    <w:next w:val="Normal"/>
    <w:autoRedefine/>
    <w:uiPriority w:val="39"/>
    <w:unhideWhenUsed/>
    <w:rsid w:val="00D15BF8"/>
    <w:pPr>
      <w:spacing w:after="0"/>
    </w:pPr>
  </w:style>
  <w:style w:type="paragraph" w:styleId="TOC9">
    <w:name w:val="toc 9"/>
    <w:basedOn w:val="Normal"/>
    <w:next w:val="Normal"/>
    <w:autoRedefine/>
    <w:uiPriority w:val="39"/>
    <w:unhideWhenUsed/>
    <w:rsid w:val="00D15BF8"/>
    <w:pPr>
      <w:spacing w:after="0"/>
    </w:pPr>
  </w:style>
  <w:style w:type="character" w:customStyle="1" w:styleId="Heading2Char">
    <w:name w:val="Heading 2 Char"/>
    <w:basedOn w:val="DefaultParagraphFont"/>
    <w:link w:val="Heading2"/>
    <w:uiPriority w:val="9"/>
    <w:rsid w:val="00D15B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15BF8"/>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D15BF8"/>
    <w:pPr>
      <w:outlineLvl w:val="9"/>
    </w:pPr>
    <w:rPr>
      <w:lang w:eastAsia="ja-JP"/>
    </w:rPr>
  </w:style>
  <w:style w:type="character" w:styleId="Hyperlink">
    <w:name w:val="Hyperlink"/>
    <w:basedOn w:val="DefaultParagraphFont"/>
    <w:uiPriority w:val="99"/>
    <w:unhideWhenUsed/>
    <w:rsid w:val="00572A64"/>
    <w:rPr>
      <w:color w:val="0000FF" w:themeColor="hyperlink"/>
      <w:u w:val="single"/>
    </w:rPr>
  </w:style>
  <w:style w:type="character" w:styleId="FollowedHyperlink">
    <w:name w:val="FollowedHyperlink"/>
    <w:basedOn w:val="DefaultParagraphFont"/>
    <w:uiPriority w:val="99"/>
    <w:unhideWhenUsed/>
    <w:rsid w:val="00804F15"/>
    <w:rPr>
      <w:color w:val="800080" w:themeColor="followedHyperlink"/>
      <w:u w:val="single"/>
    </w:rPr>
  </w:style>
  <w:style w:type="table" w:customStyle="1" w:styleId="TableGrid1">
    <w:name w:val="Table Grid1"/>
    <w:basedOn w:val="TableNormal"/>
    <w:next w:val="TableGrid"/>
    <w:uiPriority w:val="59"/>
    <w:rsid w:val="001B4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30B6B"/>
    <w:rPr>
      <w:sz w:val="16"/>
      <w:szCs w:val="16"/>
    </w:rPr>
  </w:style>
  <w:style w:type="paragraph" w:styleId="CommentText">
    <w:name w:val="annotation text"/>
    <w:basedOn w:val="Normal"/>
    <w:link w:val="CommentTextChar"/>
    <w:uiPriority w:val="99"/>
    <w:unhideWhenUsed/>
    <w:rsid w:val="00930B6B"/>
    <w:pPr>
      <w:spacing w:line="240" w:lineRule="auto"/>
    </w:pPr>
    <w:rPr>
      <w:sz w:val="20"/>
      <w:szCs w:val="20"/>
    </w:rPr>
  </w:style>
  <w:style w:type="character" w:customStyle="1" w:styleId="CommentTextChar">
    <w:name w:val="Comment Text Char"/>
    <w:basedOn w:val="DefaultParagraphFont"/>
    <w:link w:val="CommentText"/>
    <w:uiPriority w:val="99"/>
    <w:rsid w:val="00930B6B"/>
    <w:rPr>
      <w:sz w:val="20"/>
      <w:szCs w:val="20"/>
    </w:rPr>
  </w:style>
  <w:style w:type="paragraph" w:styleId="CommentSubject">
    <w:name w:val="annotation subject"/>
    <w:basedOn w:val="CommentText"/>
    <w:next w:val="CommentText"/>
    <w:link w:val="CommentSubjectChar"/>
    <w:uiPriority w:val="99"/>
    <w:unhideWhenUsed/>
    <w:rsid w:val="00930B6B"/>
    <w:rPr>
      <w:b/>
      <w:bCs/>
    </w:rPr>
  </w:style>
  <w:style w:type="character" w:customStyle="1" w:styleId="CommentSubjectChar">
    <w:name w:val="Comment Subject Char"/>
    <w:basedOn w:val="CommentTextChar"/>
    <w:link w:val="CommentSubject"/>
    <w:uiPriority w:val="99"/>
    <w:rsid w:val="00930B6B"/>
    <w:rPr>
      <w:b/>
      <w:bCs/>
      <w:sz w:val="20"/>
      <w:szCs w:val="20"/>
    </w:rPr>
  </w:style>
  <w:style w:type="character" w:customStyle="1" w:styleId="Heading5Char">
    <w:name w:val="Heading 5 Char"/>
    <w:basedOn w:val="DefaultParagraphFont"/>
    <w:link w:val="Heading5"/>
    <w:rsid w:val="001A2C0F"/>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sid w:val="001A2C0F"/>
    <w:rPr>
      <w:rFonts w:ascii="Times New Roman" w:eastAsia="Times New Roman" w:hAnsi="Times New Roman" w:cs="Times New Roman"/>
      <w:bCs/>
      <w:sz w:val="24"/>
    </w:rPr>
  </w:style>
  <w:style w:type="character" w:customStyle="1" w:styleId="Heading7Char">
    <w:name w:val="Heading 7 Char"/>
    <w:basedOn w:val="DefaultParagraphFont"/>
    <w:link w:val="Heading7"/>
    <w:rsid w:val="001A2C0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A2C0F"/>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1A2C0F"/>
    <w:rPr>
      <w:rFonts w:ascii="Times New Roman" w:eastAsia="Times New Roman" w:hAnsi="Times New Roman" w:cs="Arial"/>
      <w:sz w:val="24"/>
    </w:rPr>
  </w:style>
  <w:style w:type="paragraph" w:styleId="BodyText">
    <w:name w:val="Body Text"/>
    <w:basedOn w:val="Normal"/>
    <w:link w:val="BodyTextChar"/>
    <w:unhideWhenUsed/>
    <w:rsid w:val="001A2C0F"/>
    <w:pPr>
      <w:spacing w:after="120"/>
    </w:pPr>
  </w:style>
  <w:style w:type="character" w:customStyle="1" w:styleId="BodyTextChar">
    <w:name w:val="Body Text Char"/>
    <w:basedOn w:val="DefaultParagraphFont"/>
    <w:link w:val="BodyText"/>
    <w:uiPriority w:val="99"/>
    <w:semiHidden/>
    <w:rsid w:val="001A2C0F"/>
  </w:style>
  <w:style w:type="paragraph" w:styleId="BodyTextFirstIndent">
    <w:name w:val="Body Text First Indent"/>
    <w:basedOn w:val="Normal"/>
    <w:link w:val="BodyTextFirstIndentChar"/>
    <w:rsid w:val="001A2C0F"/>
    <w:pPr>
      <w:spacing w:after="240" w:line="240" w:lineRule="auto"/>
      <w:ind w:firstLine="72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rsid w:val="001A2C0F"/>
    <w:rPr>
      <w:rFonts w:ascii="Times New Roman" w:eastAsia="Times New Roman" w:hAnsi="Times New Roman" w:cs="Times New Roman"/>
      <w:sz w:val="24"/>
      <w:szCs w:val="24"/>
    </w:rPr>
  </w:style>
  <w:style w:type="paragraph" w:styleId="BlockText">
    <w:name w:val="Block Text"/>
    <w:basedOn w:val="Normal"/>
    <w:rsid w:val="001A2C0F"/>
    <w:pPr>
      <w:spacing w:after="240" w:line="240" w:lineRule="auto"/>
      <w:ind w:left="720" w:right="720"/>
      <w:jc w:val="both"/>
    </w:pPr>
    <w:rPr>
      <w:rFonts w:ascii="Times New Roman" w:eastAsia="Times New Roman" w:hAnsi="Times New Roman" w:cs="Times New Roman"/>
      <w:sz w:val="24"/>
      <w:szCs w:val="24"/>
    </w:rPr>
  </w:style>
  <w:style w:type="paragraph" w:styleId="Title">
    <w:name w:val="Title"/>
    <w:basedOn w:val="Normal"/>
    <w:next w:val="BodyTextFirstIndent"/>
    <w:link w:val="TitleChar"/>
    <w:qFormat/>
    <w:rsid w:val="001A2C0F"/>
    <w:pPr>
      <w:keepNext/>
      <w:spacing w:after="240" w:line="240" w:lineRule="auto"/>
      <w:jc w:val="center"/>
      <w:outlineLvl w:val="0"/>
    </w:pPr>
    <w:rPr>
      <w:rFonts w:ascii="Times New Roman" w:eastAsia="Times New Roman" w:hAnsi="Times New Roman" w:cs="Arial"/>
      <w:b/>
      <w:bCs/>
      <w:caps/>
      <w:sz w:val="24"/>
      <w:szCs w:val="32"/>
    </w:rPr>
  </w:style>
  <w:style w:type="character" w:customStyle="1" w:styleId="TitleChar">
    <w:name w:val="Title Char"/>
    <w:basedOn w:val="DefaultParagraphFont"/>
    <w:link w:val="Title"/>
    <w:rsid w:val="001A2C0F"/>
    <w:rPr>
      <w:rFonts w:ascii="Times New Roman" w:eastAsia="Times New Roman" w:hAnsi="Times New Roman" w:cs="Arial"/>
      <w:b/>
      <w:bCs/>
      <w:caps/>
      <w:sz w:val="24"/>
      <w:szCs w:val="32"/>
    </w:rPr>
  </w:style>
  <w:style w:type="paragraph" w:customStyle="1" w:styleId="BodyTextFirstIndentDouble">
    <w:name w:val="Body Text First Indent Double"/>
    <w:basedOn w:val="Normal"/>
    <w:rsid w:val="001A2C0F"/>
    <w:pPr>
      <w:spacing w:after="0" w:line="480" w:lineRule="auto"/>
      <w:ind w:firstLine="720"/>
    </w:pPr>
    <w:rPr>
      <w:rFonts w:ascii="Times New Roman" w:eastAsia="Times New Roman" w:hAnsi="Times New Roman" w:cs="Times New Roman"/>
      <w:sz w:val="24"/>
      <w:szCs w:val="24"/>
    </w:rPr>
  </w:style>
  <w:style w:type="paragraph" w:styleId="BodyTextIndent">
    <w:name w:val="Body Text Indent"/>
    <w:basedOn w:val="Normal"/>
    <w:link w:val="BodyTextIndentChar"/>
    <w:rsid w:val="001A2C0F"/>
    <w:pPr>
      <w:spacing w:after="240" w:line="240" w:lineRule="auto"/>
      <w:ind w:left="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A2C0F"/>
    <w:rPr>
      <w:rFonts w:ascii="Times New Roman" w:eastAsia="Times New Roman" w:hAnsi="Times New Roman" w:cs="Times New Roman"/>
      <w:sz w:val="24"/>
      <w:szCs w:val="24"/>
    </w:rPr>
  </w:style>
  <w:style w:type="paragraph" w:customStyle="1" w:styleId="RightFlush">
    <w:name w:val="Right Flush"/>
    <w:basedOn w:val="Normal"/>
    <w:rsid w:val="001A2C0F"/>
    <w:pPr>
      <w:spacing w:after="240" w:line="240" w:lineRule="auto"/>
      <w:jc w:val="right"/>
    </w:pPr>
    <w:rPr>
      <w:rFonts w:ascii="Times New Roman" w:eastAsia="Times New Roman" w:hAnsi="Times New Roman" w:cs="Times New Roman"/>
      <w:sz w:val="24"/>
      <w:szCs w:val="24"/>
    </w:rPr>
  </w:style>
  <w:style w:type="paragraph" w:styleId="Signature">
    <w:name w:val="Signature"/>
    <w:basedOn w:val="Normal"/>
    <w:link w:val="SignatureChar"/>
    <w:rsid w:val="001A2C0F"/>
    <w:pPr>
      <w:keepLines/>
      <w:spacing w:after="24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A2C0F"/>
    <w:rPr>
      <w:rFonts w:ascii="Times New Roman" w:eastAsia="Times New Roman" w:hAnsi="Times New Roman" w:cs="Times New Roman"/>
      <w:sz w:val="24"/>
      <w:szCs w:val="24"/>
    </w:rPr>
  </w:style>
  <w:style w:type="paragraph" w:customStyle="1" w:styleId="TableBody">
    <w:name w:val="Table Body"/>
    <w:basedOn w:val="Normal"/>
    <w:rsid w:val="001A2C0F"/>
    <w:pPr>
      <w:spacing w:after="0" w:line="240" w:lineRule="auto"/>
    </w:pPr>
    <w:rPr>
      <w:rFonts w:ascii="Times New Roman" w:eastAsia="Times New Roman" w:hAnsi="Times New Roman" w:cs="Times New Roman"/>
      <w:sz w:val="24"/>
      <w:szCs w:val="24"/>
    </w:rPr>
  </w:style>
  <w:style w:type="paragraph" w:styleId="Subtitle">
    <w:name w:val="Subtitle"/>
    <w:basedOn w:val="Normal"/>
    <w:link w:val="SubtitleChar"/>
    <w:qFormat/>
    <w:rsid w:val="001A2C0F"/>
    <w:pPr>
      <w:keepNext/>
      <w:spacing w:after="240" w:line="240" w:lineRule="auto"/>
      <w:outlineLvl w:val="1"/>
    </w:pPr>
    <w:rPr>
      <w:rFonts w:ascii="Times New Roman" w:eastAsia="Times New Roman" w:hAnsi="Times New Roman" w:cs="Arial"/>
      <w:b/>
      <w:caps/>
      <w:sz w:val="24"/>
      <w:szCs w:val="24"/>
    </w:rPr>
  </w:style>
  <w:style w:type="character" w:customStyle="1" w:styleId="SubtitleChar">
    <w:name w:val="Subtitle Char"/>
    <w:basedOn w:val="DefaultParagraphFont"/>
    <w:link w:val="Subtitle"/>
    <w:rsid w:val="001A2C0F"/>
    <w:rPr>
      <w:rFonts w:ascii="Times New Roman" w:eastAsia="Times New Roman" w:hAnsi="Times New Roman" w:cs="Arial"/>
      <w:b/>
      <w:caps/>
      <w:sz w:val="24"/>
      <w:szCs w:val="24"/>
    </w:rPr>
  </w:style>
  <w:style w:type="paragraph" w:customStyle="1" w:styleId="Subtitle2">
    <w:name w:val="Subtitle2"/>
    <w:basedOn w:val="Normal"/>
    <w:rsid w:val="001A2C0F"/>
    <w:pPr>
      <w:keepNext/>
      <w:spacing w:after="240" w:line="240" w:lineRule="auto"/>
      <w:jc w:val="center"/>
    </w:pPr>
    <w:rPr>
      <w:rFonts w:ascii="Times New Roman" w:eastAsia="Times New Roman" w:hAnsi="Times New Roman" w:cs="Times New Roman"/>
      <w:b/>
      <w:sz w:val="24"/>
      <w:szCs w:val="24"/>
      <w:u w:val="single"/>
    </w:rPr>
  </w:style>
  <w:style w:type="paragraph" w:customStyle="1" w:styleId="Title2">
    <w:name w:val="Title2"/>
    <w:basedOn w:val="Normal"/>
    <w:next w:val="BodyTextFirstIndent"/>
    <w:rsid w:val="001A2C0F"/>
    <w:pPr>
      <w:keepNext/>
      <w:spacing w:after="240" w:line="240" w:lineRule="auto"/>
      <w:jc w:val="center"/>
    </w:pPr>
    <w:rPr>
      <w:rFonts w:ascii="Times New Roman" w:eastAsia="Times New Roman" w:hAnsi="Times New Roman" w:cs="Times New Roman"/>
      <w:caps/>
      <w:sz w:val="24"/>
      <w:szCs w:val="24"/>
      <w:u w:val="single"/>
    </w:rPr>
  </w:style>
  <w:style w:type="paragraph" w:customStyle="1" w:styleId="BlockTextDouble">
    <w:name w:val="Block Text Double"/>
    <w:basedOn w:val="Normal"/>
    <w:rsid w:val="001A2C0F"/>
    <w:pPr>
      <w:spacing w:after="0" w:line="480" w:lineRule="auto"/>
      <w:ind w:left="720" w:right="720"/>
    </w:pPr>
    <w:rPr>
      <w:rFonts w:ascii="Times New Roman" w:eastAsia="Times New Roman" w:hAnsi="Times New Roman" w:cs="Times New Roman"/>
      <w:sz w:val="24"/>
      <w:szCs w:val="24"/>
    </w:rPr>
  </w:style>
  <w:style w:type="paragraph" w:styleId="ListBullet">
    <w:name w:val="List Bullet"/>
    <w:basedOn w:val="Normal"/>
    <w:rsid w:val="001A2C0F"/>
    <w:pPr>
      <w:numPr>
        <w:numId w:val="39"/>
      </w:numPr>
      <w:spacing w:after="24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1A2C0F"/>
    <w:pPr>
      <w:widowControl w:val="0"/>
      <w:spacing w:after="240" w:line="240" w:lineRule="exact"/>
      <w:ind w:firstLine="720"/>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semiHidden/>
    <w:rsid w:val="001A2C0F"/>
    <w:rPr>
      <w:rFonts w:ascii="Times New Roman" w:eastAsia="Times New Roman" w:hAnsi="Times New Roman" w:cs="Times New Roman"/>
      <w:sz w:val="24"/>
      <w:szCs w:val="20"/>
    </w:rPr>
  </w:style>
  <w:style w:type="paragraph" w:customStyle="1" w:styleId="BodyTextNSA">
    <w:name w:val="Body Text NSA"/>
    <w:basedOn w:val="Normal"/>
    <w:rsid w:val="001A2C0F"/>
    <w:pPr>
      <w:spacing w:after="0" w:line="240" w:lineRule="auto"/>
    </w:pPr>
    <w:rPr>
      <w:rFonts w:ascii="Times New Roman" w:eastAsia="Times New Roman" w:hAnsi="Times New Roman" w:cs="Times New Roman"/>
      <w:sz w:val="24"/>
      <w:szCs w:val="24"/>
    </w:rPr>
  </w:style>
  <w:style w:type="paragraph" w:customStyle="1" w:styleId="BodyTextFirstIndentNSA">
    <w:name w:val="Body Text First Indent NSA"/>
    <w:basedOn w:val="Normal"/>
    <w:rsid w:val="001A2C0F"/>
    <w:pPr>
      <w:spacing w:after="0" w:line="240" w:lineRule="auto"/>
      <w:ind w:firstLine="720"/>
    </w:pPr>
    <w:rPr>
      <w:rFonts w:ascii="Times New Roman" w:eastAsia="Times New Roman" w:hAnsi="Times New Roman" w:cs="Times New Roman"/>
      <w:sz w:val="24"/>
      <w:szCs w:val="24"/>
    </w:rPr>
  </w:style>
  <w:style w:type="paragraph" w:customStyle="1" w:styleId="BodyTextDoubleJ">
    <w:name w:val="Body Text Double J"/>
    <w:basedOn w:val="Normal"/>
    <w:rsid w:val="001A2C0F"/>
    <w:pPr>
      <w:spacing w:after="0" w:line="480" w:lineRule="auto"/>
      <w:jc w:val="both"/>
    </w:pPr>
    <w:rPr>
      <w:rFonts w:ascii="Times New Roman" w:eastAsia="Times New Roman" w:hAnsi="Times New Roman" w:cs="Times New Roman"/>
      <w:sz w:val="24"/>
      <w:szCs w:val="24"/>
    </w:rPr>
  </w:style>
  <w:style w:type="paragraph" w:customStyle="1" w:styleId="BodyTextFirstIndentDoubleJ">
    <w:name w:val="Body Text First Indent Double J"/>
    <w:basedOn w:val="Normal"/>
    <w:rsid w:val="001A2C0F"/>
    <w:pPr>
      <w:spacing w:after="0" w:line="480" w:lineRule="auto"/>
      <w:ind w:firstLine="720"/>
      <w:jc w:val="both"/>
    </w:pPr>
    <w:rPr>
      <w:rFonts w:ascii="Times New Roman" w:eastAsia="Times New Roman" w:hAnsi="Times New Roman" w:cs="Times New Roman"/>
      <w:sz w:val="24"/>
      <w:szCs w:val="24"/>
    </w:rPr>
  </w:style>
  <w:style w:type="paragraph" w:customStyle="1" w:styleId="BodyTextFirstIndentJ">
    <w:name w:val="Body Text First Indent J"/>
    <w:basedOn w:val="Normal"/>
    <w:rsid w:val="001A2C0F"/>
    <w:pPr>
      <w:spacing w:after="240" w:line="240" w:lineRule="auto"/>
      <w:ind w:firstLine="720"/>
      <w:jc w:val="both"/>
    </w:pPr>
    <w:rPr>
      <w:rFonts w:ascii="Times New Roman" w:eastAsia="Times New Roman" w:hAnsi="Times New Roman" w:cs="Times New Roman"/>
      <w:sz w:val="24"/>
      <w:szCs w:val="24"/>
    </w:rPr>
  </w:style>
  <w:style w:type="paragraph" w:customStyle="1" w:styleId="BodyTextFirstIndentNSAJ">
    <w:name w:val="Body Text First Indent NSA  J"/>
    <w:basedOn w:val="Normal"/>
    <w:rsid w:val="001A2C0F"/>
    <w:pPr>
      <w:spacing w:after="0" w:line="240" w:lineRule="auto"/>
      <w:ind w:firstLine="720"/>
      <w:jc w:val="both"/>
    </w:pPr>
    <w:rPr>
      <w:rFonts w:ascii="Times New Roman" w:eastAsia="Times New Roman" w:hAnsi="Times New Roman" w:cs="Times New Roman"/>
      <w:sz w:val="24"/>
      <w:szCs w:val="24"/>
    </w:rPr>
  </w:style>
  <w:style w:type="paragraph" w:customStyle="1" w:styleId="BodyTextJ">
    <w:name w:val="Body Text J"/>
    <w:basedOn w:val="Normal"/>
    <w:rsid w:val="001A2C0F"/>
    <w:pPr>
      <w:spacing w:after="240" w:line="240" w:lineRule="auto"/>
      <w:jc w:val="both"/>
    </w:pPr>
    <w:rPr>
      <w:rFonts w:ascii="Times New Roman" w:eastAsia="Times New Roman" w:hAnsi="Times New Roman" w:cs="Times New Roman"/>
      <w:sz w:val="24"/>
      <w:szCs w:val="24"/>
    </w:rPr>
  </w:style>
  <w:style w:type="paragraph" w:customStyle="1" w:styleId="BodyTextDouble">
    <w:name w:val="Body Text Double"/>
    <w:basedOn w:val="Normal"/>
    <w:rsid w:val="001A2C0F"/>
    <w:pPr>
      <w:spacing w:after="0" w:line="480" w:lineRule="auto"/>
    </w:pPr>
    <w:rPr>
      <w:rFonts w:ascii="Times New Roman" w:eastAsia="Times New Roman" w:hAnsi="Times New Roman" w:cs="Times New Roman"/>
      <w:sz w:val="24"/>
      <w:szCs w:val="24"/>
    </w:rPr>
  </w:style>
  <w:style w:type="paragraph" w:customStyle="1" w:styleId="BodyTextNSAJ">
    <w:name w:val="Body Text NSA J"/>
    <w:basedOn w:val="Normal"/>
    <w:rsid w:val="001A2C0F"/>
    <w:pPr>
      <w:spacing w:after="0" w:line="240" w:lineRule="auto"/>
      <w:jc w:val="both"/>
    </w:pPr>
    <w:rPr>
      <w:rFonts w:ascii="Times New Roman" w:eastAsia="Times New Roman" w:hAnsi="Times New Roman" w:cs="Times New Roman"/>
      <w:sz w:val="24"/>
      <w:szCs w:val="24"/>
    </w:rPr>
  </w:style>
  <w:style w:type="character" w:styleId="FootnoteReference">
    <w:name w:val="footnote reference"/>
    <w:semiHidden/>
    <w:rsid w:val="001A2C0F"/>
    <w:rPr>
      <w:vertAlign w:val="superscript"/>
    </w:rPr>
  </w:style>
  <w:style w:type="paragraph" w:customStyle="1" w:styleId="BlockText1Inch">
    <w:name w:val="Block Text 1 Inch"/>
    <w:basedOn w:val="Normal"/>
    <w:rsid w:val="001A2C0F"/>
    <w:pPr>
      <w:spacing w:after="240" w:line="240" w:lineRule="auto"/>
      <w:ind w:left="1440" w:right="1440"/>
      <w:jc w:val="both"/>
    </w:pPr>
    <w:rPr>
      <w:rFonts w:ascii="Times New Roman" w:eastAsia="Times New Roman" w:hAnsi="Times New Roman" w:cs="Times New Roman"/>
      <w:sz w:val="24"/>
      <w:szCs w:val="24"/>
    </w:rPr>
  </w:style>
  <w:style w:type="paragraph" w:customStyle="1" w:styleId="LandscapeFooter">
    <w:name w:val="Landscape Footer"/>
    <w:basedOn w:val="Normal"/>
    <w:rsid w:val="001A2C0F"/>
    <w:pPr>
      <w:tabs>
        <w:tab w:val="center" w:pos="6480"/>
        <w:tab w:val="right" w:pos="12960"/>
      </w:tabs>
      <w:spacing w:after="0" w:line="240" w:lineRule="auto"/>
    </w:pPr>
    <w:rPr>
      <w:rFonts w:ascii="Times New Roman" w:eastAsia="Times New Roman" w:hAnsi="Times New Roman" w:cs="Times New Roman"/>
      <w:sz w:val="24"/>
      <w:szCs w:val="24"/>
    </w:rPr>
  </w:style>
  <w:style w:type="paragraph" w:styleId="ListNumber">
    <w:name w:val="List Number"/>
    <w:basedOn w:val="Normal"/>
    <w:rsid w:val="001A2C0F"/>
    <w:pPr>
      <w:numPr>
        <w:numId w:val="40"/>
      </w:numPr>
      <w:spacing w:after="240" w:line="240" w:lineRule="auto"/>
    </w:pPr>
    <w:rPr>
      <w:rFonts w:ascii="Times New Roman" w:eastAsia="Times New Roman" w:hAnsi="Times New Roman" w:cs="Times New Roman"/>
      <w:sz w:val="24"/>
      <w:szCs w:val="24"/>
    </w:rPr>
  </w:style>
  <w:style w:type="paragraph" w:customStyle="1" w:styleId="SatoLabel">
    <w:name w:val="Sato Label"/>
    <w:basedOn w:val="Normal"/>
    <w:rsid w:val="001A2C0F"/>
    <w:pPr>
      <w:tabs>
        <w:tab w:val="right" w:pos="5423"/>
      </w:tabs>
      <w:spacing w:after="0" w:line="240" w:lineRule="auto"/>
    </w:pPr>
    <w:rPr>
      <w:rFonts w:ascii="Times New Roman Bold" w:eastAsia="Times New Roman" w:hAnsi="Times New Roman Bold" w:cs="Times New Roman"/>
      <w:b/>
      <w:caps/>
      <w:szCs w:val="24"/>
    </w:rPr>
  </w:style>
  <w:style w:type="character" w:styleId="PageNumber">
    <w:name w:val="page number"/>
    <w:basedOn w:val="DefaultParagraphFont"/>
    <w:rsid w:val="001A2C0F"/>
  </w:style>
  <w:style w:type="paragraph" w:styleId="BodyText2">
    <w:name w:val="Body Text 2"/>
    <w:basedOn w:val="Normal"/>
    <w:link w:val="BodyText2Char"/>
    <w:rsid w:val="001A2C0F"/>
    <w:pPr>
      <w:spacing w:after="0" w:line="240" w:lineRule="auto"/>
      <w:jc w:val="both"/>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rsid w:val="001A2C0F"/>
    <w:rPr>
      <w:rFonts w:ascii="Times New Roman" w:eastAsia="Times New Roman" w:hAnsi="Times New Roman" w:cs="Times New Roman"/>
      <w:i/>
      <w:iCs/>
      <w:sz w:val="24"/>
      <w:szCs w:val="24"/>
    </w:rPr>
  </w:style>
  <w:style w:type="paragraph" w:styleId="BodyText3">
    <w:name w:val="Body Text 3"/>
    <w:basedOn w:val="Normal"/>
    <w:link w:val="BodyText3Char"/>
    <w:rsid w:val="001A2C0F"/>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1A2C0F"/>
    <w:rPr>
      <w:rFonts w:ascii="Times New Roman" w:eastAsia="Times New Roman" w:hAnsi="Times New Roman" w:cs="Times New Roman"/>
      <w:i/>
      <w:iCs/>
      <w:sz w:val="24"/>
      <w:szCs w:val="24"/>
    </w:rPr>
  </w:style>
  <w:style w:type="character" w:customStyle="1" w:styleId="DeltaViewInsertion">
    <w:name w:val="DeltaView Insertion"/>
    <w:uiPriority w:val="99"/>
    <w:rsid w:val="001A2C0F"/>
    <w:rPr>
      <w:color w:val="FF0000"/>
      <w:spacing w:val="0"/>
      <w:u w:val="double"/>
    </w:rPr>
  </w:style>
  <w:style w:type="character" w:customStyle="1" w:styleId="DeltaViewDeletion">
    <w:name w:val="DeltaView Deletion"/>
    <w:uiPriority w:val="99"/>
    <w:rsid w:val="001A2C0F"/>
    <w:rPr>
      <w:strike/>
      <w:color w:val="FF0000"/>
      <w:spacing w:val="0"/>
    </w:rPr>
  </w:style>
  <w:style w:type="character" w:customStyle="1" w:styleId="DeltaViewMoveSource">
    <w:name w:val="DeltaView Move Source"/>
    <w:rsid w:val="001A2C0F"/>
    <w:rPr>
      <w:strike/>
      <w:color w:val="FF0000"/>
      <w:spacing w:val="0"/>
    </w:rPr>
  </w:style>
  <w:style w:type="character" w:customStyle="1" w:styleId="DeltaViewMoveDestination">
    <w:name w:val="DeltaView Move Destination"/>
    <w:rsid w:val="001A2C0F"/>
    <w:rPr>
      <w:color w:val="FF0000"/>
      <w:spacing w:val="0"/>
      <w:u w:val="double"/>
    </w:rPr>
  </w:style>
  <w:style w:type="character" w:customStyle="1" w:styleId="DeltaViewChangeNumber">
    <w:name w:val="DeltaView Change Number"/>
    <w:rsid w:val="001A2C0F"/>
    <w:rPr>
      <w:color w:val="FF0000"/>
      <w:spacing w:val="0"/>
      <w:vertAlign w:val="superscript"/>
    </w:rPr>
  </w:style>
  <w:style w:type="paragraph" w:styleId="DocumentMap">
    <w:name w:val="Document Map"/>
    <w:basedOn w:val="Normal"/>
    <w:link w:val="DocumentMapChar"/>
    <w:semiHidden/>
    <w:rsid w:val="001A2C0F"/>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1A2C0F"/>
    <w:rPr>
      <w:rFonts w:ascii="Tahoma" w:eastAsia="Times New Roman" w:hAnsi="Tahoma" w:cs="Tahoma"/>
      <w:sz w:val="24"/>
      <w:szCs w:val="24"/>
      <w:shd w:val="clear" w:color="auto" w:fill="000080"/>
    </w:rPr>
  </w:style>
  <w:style w:type="paragraph" w:styleId="BodyTextIndent2">
    <w:name w:val="Body Text Indent 2"/>
    <w:basedOn w:val="Normal"/>
    <w:link w:val="BodyTextIndent2Char"/>
    <w:rsid w:val="001A2C0F"/>
    <w:pPr>
      <w:autoSpaceDE w:val="0"/>
      <w:autoSpaceDN w:val="0"/>
      <w:adjustRightInd w:val="0"/>
      <w:spacing w:after="0" w:line="240" w:lineRule="auto"/>
      <w:ind w:firstLine="720"/>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1A2C0F"/>
    <w:rPr>
      <w:rFonts w:ascii="Times New Roman" w:eastAsia="Times New Roman" w:hAnsi="Times New Roman" w:cs="Times New Roman"/>
      <w:szCs w:val="24"/>
    </w:rPr>
  </w:style>
  <w:style w:type="paragraph" w:styleId="Revision">
    <w:name w:val="Revision"/>
    <w:hidden/>
    <w:uiPriority w:val="99"/>
    <w:semiHidden/>
    <w:rsid w:val="001A2C0F"/>
    <w:pPr>
      <w:spacing w:after="0" w:line="240" w:lineRule="auto"/>
    </w:pPr>
    <w:rPr>
      <w:rFonts w:ascii="Times New Roman" w:eastAsia="Times New Roman" w:hAnsi="Times New Roman" w:cs="Times New Roman"/>
      <w:sz w:val="24"/>
      <w:szCs w:val="24"/>
    </w:rPr>
  </w:style>
  <w:style w:type="character" w:customStyle="1" w:styleId="FontStyle13">
    <w:name w:val="Font Style13"/>
    <w:uiPriority w:val="99"/>
    <w:rsid w:val="001A2C0F"/>
    <w:rPr>
      <w:rFonts w:ascii="Arial" w:hAnsi="Arial" w:cs="Arial"/>
      <w:sz w:val="22"/>
      <w:szCs w:val="22"/>
    </w:rPr>
  </w:style>
  <w:style w:type="paragraph" w:customStyle="1" w:styleId="Style5">
    <w:name w:val="Style5"/>
    <w:basedOn w:val="Normal"/>
    <w:uiPriority w:val="99"/>
    <w:rsid w:val="001A2C0F"/>
    <w:pPr>
      <w:widowControl w:val="0"/>
      <w:autoSpaceDE w:val="0"/>
      <w:autoSpaceDN w:val="0"/>
      <w:adjustRightInd w:val="0"/>
      <w:spacing w:after="0" w:line="253" w:lineRule="exact"/>
      <w:jc w:val="both"/>
    </w:pPr>
    <w:rPr>
      <w:rFonts w:ascii="Impact" w:eastAsia="Times New Roman" w:hAnsi="Impact" w:cs="Times New Roman"/>
      <w:sz w:val="24"/>
      <w:szCs w:val="24"/>
    </w:rPr>
  </w:style>
  <w:style w:type="character" w:customStyle="1" w:styleId="FontStyle27">
    <w:name w:val="Font Style27"/>
    <w:uiPriority w:val="99"/>
    <w:rsid w:val="001A2C0F"/>
    <w:rPr>
      <w:rFonts w:ascii="Times New Roman" w:hAnsi="Times New Roman" w:cs="Times New Roman"/>
      <w:b/>
      <w:bCs/>
      <w:i/>
      <w:iCs/>
      <w:sz w:val="20"/>
      <w:szCs w:val="20"/>
    </w:rPr>
  </w:style>
  <w:style w:type="character" w:customStyle="1" w:styleId="FontStyle29">
    <w:name w:val="Font Style29"/>
    <w:uiPriority w:val="99"/>
    <w:rsid w:val="001A2C0F"/>
    <w:rPr>
      <w:rFonts w:ascii="Times New Roman" w:hAnsi="Times New Roman" w:cs="Times New Roman"/>
      <w:i/>
      <w:iCs/>
      <w:sz w:val="20"/>
      <w:szCs w:val="20"/>
    </w:rPr>
  </w:style>
  <w:style w:type="paragraph" w:customStyle="1" w:styleId="Style9">
    <w:name w:val="Style9"/>
    <w:basedOn w:val="Normal"/>
    <w:uiPriority w:val="99"/>
    <w:rsid w:val="001A2C0F"/>
    <w:pPr>
      <w:widowControl w:val="0"/>
      <w:autoSpaceDE w:val="0"/>
      <w:autoSpaceDN w:val="0"/>
      <w:adjustRightInd w:val="0"/>
      <w:spacing w:after="0" w:line="240" w:lineRule="auto"/>
    </w:pPr>
    <w:rPr>
      <w:rFonts w:ascii="Impact" w:eastAsia="Times New Roman" w:hAnsi="Impact" w:cs="Times New Roman"/>
      <w:sz w:val="24"/>
      <w:szCs w:val="24"/>
    </w:rPr>
  </w:style>
  <w:style w:type="paragraph" w:customStyle="1" w:styleId="Style14">
    <w:name w:val="Style14"/>
    <w:basedOn w:val="Normal"/>
    <w:uiPriority w:val="99"/>
    <w:rsid w:val="001A2C0F"/>
    <w:pPr>
      <w:widowControl w:val="0"/>
      <w:autoSpaceDE w:val="0"/>
      <w:autoSpaceDN w:val="0"/>
      <w:adjustRightInd w:val="0"/>
      <w:spacing w:after="0" w:line="253" w:lineRule="exact"/>
      <w:jc w:val="both"/>
    </w:pPr>
    <w:rPr>
      <w:rFonts w:ascii="Impact" w:eastAsia="Times New Roman" w:hAnsi="Impact" w:cs="Times New Roman"/>
      <w:sz w:val="24"/>
      <w:szCs w:val="24"/>
    </w:rPr>
  </w:style>
  <w:style w:type="paragraph" w:customStyle="1" w:styleId="Style11">
    <w:name w:val="Style11"/>
    <w:basedOn w:val="Normal"/>
    <w:uiPriority w:val="99"/>
    <w:rsid w:val="001A2C0F"/>
    <w:pPr>
      <w:widowControl w:val="0"/>
      <w:autoSpaceDE w:val="0"/>
      <w:autoSpaceDN w:val="0"/>
      <w:adjustRightInd w:val="0"/>
      <w:spacing w:after="0" w:line="240" w:lineRule="auto"/>
      <w:jc w:val="both"/>
    </w:pPr>
    <w:rPr>
      <w:rFonts w:ascii="Impact" w:eastAsia="Times New Roman" w:hAnsi="Impact" w:cs="Times New Roman"/>
      <w:sz w:val="24"/>
      <w:szCs w:val="24"/>
    </w:rPr>
  </w:style>
  <w:style w:type="paragraph" w:customStyle="1" w:styleId="Style12">
    <w:name w:val="Style12"/>
    <w:basedOn w:val="Normal"/>
    <w:uiPriority w:val="99"/>
    <w:rsid w:val="001A2C0F"/>
    <w:pPr>
      <w:widowControl w:val="0"/>
      <w:autoSpaceDE w:val="0"/>
      <w:autoSpaceDN w:val="0"/>
      <w:adjustRightInd w:val="0"/>
      <w:spacing w:after="0" w:line="240" w:lineRule="auto"/>
      <w:jc w:val="both"/>
    </w:pPr>
    <w:rPr>
      <w:rFonts w:ascii="Impact" w:eastAsia="Times New Roman" w:hAnsi="Impact" w:cs="Times New Roman"/>
      <w:sz w:val="24"/>
      <w:szCs w:val="24"/>
    </w:rPr>
  </w:style>
  <w:style w:type="character" w:styleId="UnresolvedMention">
    <w:name w:val="Unresolved Mention"/>
    <w:basedOn w:val="DefaultParagraphFont"/>
    <w:uiPriority w:val="99"/>
    <w:semiHidden/>
    <w:unhideWhenUsed/>
    <w:rsid w:val="00941286"/>
    <w:rPr>
      <w:color w:val="808080"/>
      <w:shd w:val="clear" w:color="auto" w:fill="E6E6E6"/>
    </w:rPr>
  </w:style>
  <w:style w:type="paragraph" w:styleId="NoSpacing">
    <w:name w:val="No Spacing"/>
    <w:uiPriority w:val="1"/>
    <w:rsid w:val="00DD3A40"/>
    <w:pPr>
      <w:spacing w:after="0" w:line="240" w:lineRule="auto"/>
    </w:pPr>
  </w:style>
  <w:style w:type="paragraph" w:customStyle="1" w:styleId="Style1">
    <w:name w:val="Style1"/>
    <w:basedOn w:val="Normal"/>
    <w:qFormat/>
    <w:rsid w:val="00F7185A"/>
    <w:pPr>
      <w:spacing w:after="0"/>
      <w:ind w:left="1260" w:hanging="540"/>
      <w:jc w:val="both"/>
    </w:pPr>
    <w:rPr>
      <w:rFonts w:asciiTheme="majorHAnsi" w:hAnsiTheme="majorHAnsi" w:cs="Times New Roman"/>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20062">
      <w:bodyDiv w:val="1"/>
      <w:marLeft w:val="0"/>
      <w:marRight w:val="0"/>
      <w:marTop w:val="0"/>
      <w:marBottom w:val="0"/>
      <w:divBdr>
        <w:top w:val="none" w:sz="0" w:space="0" w:color="auto"/>
        <w:left w:val="none" w:sz="0" w:space="0" w:color="auto"/>
        <w:bottom w:val="none" w:sz="0" w:space="0" w:color="auto"/>
        <w:right w:val="none" w:sz="0" w:space="0" w:color="auto"/>
      </w:divBdr>
    </w:div>
    <w:div w:id="627323102">
      <w:bodyDiv w:val="1"/>
      <w:marLeft w:val="0"/>
      <w:marRight w:val="0"/>
      <w:marTop w:val="0"/>
      <w:marBottom w:val="0"/>
      <w:divBdr>
        <w:top w:val="none" w:sz="0" w:space="0" w:color="auto"/>
        <w:left w:val="none" w:sz="0" w:space="0" w:color="auto"/>
        <w:bottom w:val="none" w:sz="0" w:space="0" w:color="auto"/>
        <w:right w:val="none" w:sz="0" w:space="0" w:color="auto"/>
      </w:divBdr>
    </w:div>
    <w:div w:id="1976176274">
      <w:bodyDiv w:val="1"/>
      <w:marLeft w:val="0"/>
      <w:marRight w:val="0"/>
      <w:marTop w:val="0"/>
      <w:marBottom w:val="0"/>
      <w:divBdr>
        <w:top w:val="none" w:sz="0" w:space="0" w:color="auto"/>
        <w:left w:val="none" w:sz="0" w:space="0" w:color="auto"/>
        <w:bottom w:val="none" w:sz="0" w:space="0" w:color="auto"/>
        <w:right w:val="none" w:sz="0" w:space="0" w:color="auto"/>
      </w:divBdr>
    </w:div>
    <w:div w:id="20655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Xghsptradecompliance@jsjcorp.com" TargetMode="External"/><Relationship Id="rId17" Type="http://schemas.openxmlformats.org/officeDocument/2006/relationships/hyperlink" Target="http://www.cbp.gov/border-security/ports-entry/cargo-security/c-tpat-customs-trade-partnership-against-terrorism" TargetMode="External"/><Relationship Id="rId2" Type="http://schemas.openxmlformats.org/officeDocument/2006/relationships/numbering" Target="numbering.xml"/><Relationship Id="rId16" Type="http://schemas.openxmlformats.org/officeDocument/2006/relationships/hyperlink" Target="mailto:ghsptradecompliance@jsjcorp.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hsptradecompliance@jsjcorp.com" TargetMode="External"/><Relationship Id="rId5" Type="http://schemas.openxmlformats.org/officeDocument/2006/relationships/webSettings" Target="webSettings.xml"/><Relationship Id="rId15" Type="http://schemas.openxmlformats.org/officeDocument/2006/relationships/hyperlink" Target="mailto:ghsptradecompliance@jsjcorp.com" TargetMode="External"/><Relationship Id="rId10" Type="http://schemas.openxmlformats.org/officeDocument/2006/relationships/hyperlink" Target="http://www.worldatlas.com/aatlas/ctycodes.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hsptradecompliance@jsjcorp.com" TargetMode="Externa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6E778-F0F3-47BC-BDF9-34E32537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3480</Words>
  <Characters>19841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GHSP Supplier Manual</vt:lpstr>
    </vt:vector>
  </TitlesOfParts>
  <Company>JSJ</Company>
  <LinksUpToDate>false</LinksUpToDate>
  <CharactersWithSpaces>23275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GHSP Supplier Manual</dc:title>
  <dc:creator>Administrator</dc:creator>
  <cp:lastModifiedBy>Brian Balok</cp:lastModifiedBy>
  <cp:revision>4</cp:revision>
  <cp:lastPrinted>2019-04-04T17:22:00Z</cp:lastPrinted>
  <dcterms:created xsi:type="dcterms:W3CDTF">2021-05-07T12:21:00Z</dcterms:created>
  <dcterms:modified xsi:type="dcterms:W3CDTF">2023-12-05T13:06:00Z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-282587165</vt:i4>
  </property>
</Properties>
</file>